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F8" w:rsidRDefault="004970F8" w:rsidP="004970F8">
      <w:pPr>
        <w:spacing w:line="360" w:lineRule="auto"/>
        <w:jc w:val="center"/>
        <w:rPr>
          <w:rFonts w:ascii="Times New Roman" w:hAnsi="Times New Roman" w:cs="Times New Roman"/>
          <w:sz w:val="24"/>
          <w:szCs w:val="24"/>
        </w:rPr>
      </w:pPr>
      <w:r>
        <w:rPr>
          <w:noProof/>
          <w:lang w:eastAsia="en-IE"/>
        </w:rPr>
        <w:drawing>
          <wp:inline distT="0" distB="0" distL="0" distR="0" wp14:anchorId="33D3ADB8" wp14:editId="5ABC48C1">
            <wp:extent cx="1990725" cy="162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nooth logo.gif"/>
                    <pic:cNvPicPr/>
                  </pic:nvPicPr>
                  <pic:blipFill>
                    <a:blip r:embed="rId8">
                      <a:extLst>
                        <a:ext uri="{28A0092B-C50C-407E-A947-70E740481C1C}">
                          <a14:useLocalDpi xmlns:a14="http://schemas.microsoft.com/office/drawing/2010/main" val="0"/>
                        </a:ext>
                      </a:extLst>
                    </a:blip>
                    <a:stretch>
                      <a:fillRect/>
                    </a:stretch>
                  </pic:blipFill>
                  <pic:spPr>
                    <a:xfrm>
                      <a:off x="0" y="0"/>
                      <a:ext cx="1990725" cy="1628775"/>
                    </a:xfrm>
                    <a:prstGeom prst="rect">
                      <a:avLst/>
                    </a:prstGeom>
                  </pic:spPr>
                </pic:pic>
              </a:graphicData>
            </a:graphic>
          </wp:inline>
        </w:drawing>
      </w:r>
    </w:p>
    <w:p w:rsidR="004970F8" w:rsidRDefault="004970F8" w:rsidP="004970F8">
      <w:pPr>
        <w:spacing w:line="360" w:lineRule="auto"/>
        <w:jc w:val="center"/>
        <w:rPr>
          <w:rFonts w:ascii="Times New Roman" w:hAnsi="Times New Roman" w:cs="Times New Roman"/>
          <w:sz w:val="24"/>
          <w:szCs w:val="24"/>
        </w:rPr>
      </w:pPr>
    </w:p>
    <w:p w:rsidR="004970F8" w:rsidRDefault="004970F8" w:rsidP="004970F8">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Equine Business Report.</w:t>
      </w:r>
      <w:proofErr w:type="gramEnd"/>
    </w:p>
    <w:p w:rsidR="004970F8" w:rsidRDefault="004970F8" w:rsidP="004970F8">
      <w:pPr>
        <w:spacing w:line="360" w:lineRule="auto"/>
        <w:jc w:val="center"/>
        <w:rPr>
          <w:rFonts w:ascii="Times New Roman" w:hAnsi="Times New Roman" w:cs="Times New Roman"/>
          <w:sz w:val="24"/>
          <w:szCs w:val="24"/>
        </w:rPr>
      </w:pPr>
    </w:p>
    <w:p w:rsidR="004970F8" w:rsidRDefault="004970F8" w:rsidP="004970F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Impacts the Recession has had on the </w:t>
      </w:r>
      <w:r w:rsidR="00D23B0C">
        <w:rPr>
          <w:rFonts w:ascii="Times New Roman" w:hAnsi="Times New Roman" w:cs="Times New Roman"/>
          <w:sz w:val="24"/>
          <w:szCs w:val="24"/>
        </w:rPr>
        <w:t>Irish Thoroughbred Industry and Potential New Sources of Income for the Industry</w:t>
      </w:r>
      <w:bookmarkStart w:id="0" w:name="_GoBack"/>
      <w:bookmarkEnd w:id="0"/>
      <w:r w:rsidR="00D23B0C">
        <w:rPr>
          <w:rFonts w:ascii="Times New Roman" w:hAnsi="Times New Roman" w:cs="Times New Roman"/>
          <w:sz w:val="24"/>
          <w:szCs w:val="24"/>
        </w:rPr>
        <w:t>.</w:t>
      </w:r>
    </w:p>
    <w:p w:rsidR="004970F8" w:rsidRDefault="004970F8" w:rsidP="004970F8">
      <w:pPr>
        <w:spacing w:line="360" w:lineRule="auto"/>
        <w:jc w:val="center"/>
        <w:rPr>
          <w:rFonts w:ascii="Times New Roman" w:hAnsi="Times New Roman" w:cs="Times New Roman"/>
          <w:sz w:val="24"/>
          <w:szCs w:val="24"/>
        </w:rPr>
      </w:pPr>
    </w:p>
    <w:p w:rsidR="004970F8" w:rsidRDefault="004970F8" w:rsidP="004970F8">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B.B.S Equine Business.</w:t>
      </w:r>
      <w:proofErr w:type="gramEnd"/>
    </w:p>
    <w:p w:rsidR="004970F8" w:rsidRPr="000B177F" w:rsidRDefault="004970F8" w:rsidP="004970F8">
      <w:pPr>
        <w:spacing w:line="360" w:lineRule="auto"/>
        <w:jc w:val="center"/>
        <w:rPr>
          <w:rFonts w:ascii="Times New Roman" w:hAnsi="Times New Roman" w:cs="Times New Roman"/>
          <w:sz w:val="24"/>
          <w:szCs w:val="24"/>
        </w:rPr>
      </w:pPr>
    </w:p>
    <w:p w:rsidR="004970F8" w:rsidRDefault="004970F8" w:rsidP="004970F8">
      <w:pPr>
        <w:spacing w:line="360" w:lineRule="auto"/>
        <w:jc w:val="center"/>
        <w:rPr>
          <w:rFonts w:ascii="Times New Roman" w:hAnsi="Times New Roman" w:cs="Times New Roman"/>
          <w:sz w:val="24"/>
          <w:szCs w:val="24"/>
        </w:rPr>
      </w:pPr>
      <w:r w:rsidRPr="000B177F">
        <w:rPr>
          <w:rFonts w:ascii="Times New Roman" w:hAnsi="Times New Roman" w:cs="Times New Roman"/>
          <w:sz w:val="24"/>
          <w:szCs w:val="24"/>
        </w:rPr>
        <w:t>Module: EQ190A.</w:t>
      </w:r>
    </w:p>
    <w:p w:rsidR="004970F8" w:rsidRPr="000B177F" w:rsidRDefault="004970F8" w:rsidP="004970F8">
      <w:pPr>
        <w:spacing w:line="360" w:lineRule="auto"/>
        <w:rPr>
          <w:rFonts w:ascii="Times New Roman" w:hAnsi="Times New Roman" w:cs="Times New Roman"/>
          <w:sz w:val="24"/>
          <w:szCs w:val="24"/>
        </w:rPr>
      </w:pPr>
    </w:p>
    <w:p w:rsidR="004970F8" w:rsidRDefault="004970F8" w:rsidP="004970F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Student </w:t>
      </w:r>
      <w:r w:rsidRPr="000B177F">
        <w:rPr>
          <w:rFonts w:ascii="Times New Roman" w:hAnsi="Times New Roman" w:cs="Times New Roman"/>
          <w:sz w:val="24"/>
          <w:szCs w:val="24"/>
        </w:rPr>
        <w:t xml:space="preserve">Name: </w:t>
      </w:r>
      <w:proofErr w:type="spellStart"/>
      <w:r w:rsidRPr="000B177F">
        <w:rPr>
          <w:rFonts w:ascii="Times New Roman" w:hAnsi="Times New Roman" w:cs="Times New Roman"/>
          <w:sz w:val="24"/>
          <w:szCs w:val="24"/>
        </w:rPr>
        <w:t>Mr</w:t>
      </w:r>
      <w:r>
        <w:rPr>
          <w:rFonts w:ascii="Times New Roman" w:hAnsi="Times New Roman" w:cs="Times New Roman"/>
          <w:sz w:val="24"/>
          <w:szCs w:val="24"/>
        </w:rPr>
        <w:t>.</w:t>
      </w:r>
      <w:proofErr w:type="spellEnd"/>
      <w:r w:rsidRPr="000B177F">
        <w:rPr>
          <w:rFonts w:ascii="Times New Roman" w:hAnsi="Times New Roman" w:cs="Times New Roman"/>
          <w:sz w:val="24"/>
          <w:szCs w:val="24"/>
        </w:rPr>
        <w:t xml:space="preserve"> Keith Bracken.</w:t>
      </w:r>
    </w:p>
    <w:p w:rsidR="004970F8" w:rsidRPr="000B177F" w:rsidRDefault="004970F8" w:rsidP="004970F8">
      <w:pPr>
        <w:spacing w:line="360" w:lineRule="auto"/>
        <w:jc w:val="center"/>
        <w:rPr>
          <w:rFonts w:ascii="Times New Roman" w:hAnsi="Times New Roman" w:cs="Times New Roman"/>
          <w:sz w:val="24"/>
          <w:szCs w:val="24"/>
        </w:rPr>
      </w:pPr>
    </w:p>
    <w:p w:rsidR="004970F8" w:rsidRDefault="004970F8" w:rsidP="004970F8">
      <w:pPr>
        <w:spacing w:line="360" w:lineRule="auto"/>
        <w:jc w:val="center"/>
        <w:rPr>
          <w:rFonts w:ascii="Times New Roman" w:hAnsi="Times New Roman" w:cs="Times New Roman"/>
          <w:sz w:val="24"/>
          <w:szCs w:val="24"/>
        </w:rPr>
      </w:pPr>
      <w:r w:rsidRPr="000B177F">
        <w:rPr>
          <w:rFonts w:ascii="Times New Roman" w:hAnsi="Times New Roman" w:cs="Times New Roman"/>
          <w:sz w:val="24"/>
          <w:szCs w:val="24"/>
        </w:rPr>
        <w:t>Student Number: 11390031.</w:t>
      </w:r>
    </w:p>
    <w:p w:rsidR="004970F8" w:rsidRPr="000B177F" w:rsidRDefault="004970F8" w:rsidP="004970F8">
      <w:pPr>
        <w:spacing w:line="360" w:lineRule="auto"/>
        <w:jc w:val="center"/>
        <w:rPr>
          <w:rFonts w:ascii="Times New Roman" w:hAnsi="Times New Roman" w:cs="Times New Roman"/>
          <w:sz w:val="24"/>
          <w:szCs w:val="24"/>
        </w:rPr>
      </w:pPr>
    </w:p>
    <w:p w:rsidR="004970F8" w:rsidRDefault="004970F8" w:rsidP="004970F8">
      <w:pPr>
        <w:spacing w:line="360" w:lineRule="auto"/>
        <w:jc w:val="center"/>
        <w:rPr>
          <w:rFonts w:ascii="Times New Roman" w:hAnsi="Times New Roman" w:cs="Times New Roman"/>
          <w:sz w:val="24"/>
          <w:szCs w:val="24"/>
        </w:rPr>
      </w:pPr>
      <w:r w:rsidRPr="000B177F">
        <w:rPr>
          <w:rFonts w:ascii="Times New Roman" w:hAnsi="Times New Roman" w:cs="Times New Roman"/>
          <w:sz w:val="24"/>
          <w:szCs w:val="24"/>
        </w:rPr>
        <w:t>Lecturer: Jack Murphy.</w:t>
      </w:r>
    </w:p>
    <w:p w:rsidR="004970F8" w:rsidRPr="000B177F" w:rsidRDefault="004970F8" w:rsidP="004970F8">
      <w:pPr>
        <w:spacing w:line="360" w:lineRule="auto"/>
        <w:jc w:val="center"/>
        <w:rPr>
          <w:rFonts w:ascii="Times New Roman" w:hAnsi="Times New Roman" w:cs="Times New Roman"/>
          <w:sz w:val="24"/>
          <w:szCs w:val="24"/>
        </w:rPr>
      </w:pPr>
    </w:p>
    <w:p w:rsidR="004970F8" w:rsidRDefault="004970F8" w:rsidP="004970F8">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Submitted on: 04/05</w:t>
      </w:r>
      <w:r w:rsidRPr="000B177F">
        <w:rPr>
          <w:rFonts w:ascii="Times New Roman" w:hAnsi="Times New Roman" w:cs="Times New Roman"/>
          <w:sz w:val="24"/>
          <w:szCs w:val="24"/>
        </w:rPr>
        <w:t>/12</w:t>
      </w:r>
      <w:r>
        <w:rPr>
          <w:rFonts w:ascii="Times New Roman" w:hAnsi="Times New Roman" w:cs="Times New Roman"/>
          <w:sz w:val="24"/>
          <w:szCs w:val="24"/>
        </w:rPr>
        <w:t>.</w:t>
      </w:r>
      <w:proofErr w:type="gramEnd"/>
    </w:p>
    <w:p w:rsidR="00D16294" w:rsidRDefault="004970F8" w:rsidP="004970F8">
      <w:pPr>
        <w:rPr>
          <w:rFonts w:ascii="Times New Roman" w:hAnsi="Times New Roman" w:cs="Times New Roman"/>
          <w:sz w:val="24"/>
          <w:szCs w:val="24"/>
        </w:rPr>
        <w:sectPr w:rsidR="00D16294" w:rsidSect="004970F8">
          <w:pgSz w:w="11906" w:h="16838"/>
          <w:pgMar w:top="1440" w:right="1440" w:bottom="1440" w:left="1440"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Pr>
          <w:rFonts w:ascii="Times New Roman" w:hAnsi="Times New Roman" w:cs="Times New Roman"/>
          <w:sz w:val="24"/>
          <w:szCs w:val="24"/>
        </w:rPr>
        <w:br w:type="page"/>
      </w:r>
    </w:p>
    <w:p w:rsidR="00D85FBA" w:rsidRDefault="00D85FBA" w:rsidP="00D16294">
      <w:pPr>
        <w:pStyle w:val="Heading1"/>
        <w:spacing w:line="360" w:lineRule="auto"/>
        <w:rPr>
          <w:rFonts w:ascii="Times New Roman" w:hAnsi="Times New Roman" w:cs="Times New Roman"/>
          <w:sz w:val="32"/>
        </w:rPr>
      </w:pPr>
    </w:p>
    <w:p w:rsidR="00D85FBA" w:rsidRDefault="00D85FBA" w:rsidP="00D85FBA">
      <w:pPr>
        <w:pStyle w:val="Heading1"/>
        <w:spacing w:line="360" w:lineRule="auto"/>
        <w:jc w:val="center"/>
        <w:rPr>
          <w:rFonts w:ascii="Times New Roman" w:hAnsi="Times New Roman" w:cs="Times New Roman"/>
          <w:sz w:val="32"/>
        </w:rPr>
      </w:pPr>
    </w:p>
    <w:p w:rsidR="000D166C" w:rsidRPr="00D85FBA" w:rsidRDefault="004970F8" w:rsidP="00D85FBA">
      <w:pPr>
        <w:pStyle w:val="Heading1"/>
        <w:spacing w:line="360" w:lineRule="auto"/>
        <w:jc w:val="center"/>
        <w:rPr>
          <w:rFonts w:ascii="Times New Roman" w:hAnsi="Times New Roman" w:cs="Times New Roman"/>
          <w:sz w:val="32"/>
        </w:rPr>
      </w:pPr>
      <w:r w:rsidRPr="00D85FBA">
        <w:rPr>
          <w:rFonts w:ascii="Times New Roman" w:hAnsi="Times New Roman" w:cs="Times New Roman"/>
          <w:sz w:val="32"/>
        </w:rPr>
        <w:t>Abstract.</w:t>
      </w:r>
    </w:p>
    <w:p w:rsidR="00D85FBA" w:rsidRDefault="00D85FBA"/>
    <w:p w:rsidR="00D85FBA" w:rsidRDefault="00D85FBA"/>
    <w:p w:rsidR="004970F8" w:rsidRDefault="004970F8" w:rsidP="00D85FBA">
      <w:pPr>
        <w:spacing w:line="360" w:lineRule="auto"/>
        <w:jc w:val="both"/>
        <w:rPr>
          <w:rFonts w:ascii="Times New Roman" w:hAnsi="Times New Roman" w:cs="Times New Roman"/>
        </w:rPr>
      </w:pPr>
      <w:r w:rsidRPr="00D85FBA">
        <w:rPr>
          <w:rFonts w:ascii="Times New Roman" w:hAnsi="Times New Roman" w:cs="Times New Roman"/>
        </w:rPr>
        <w:t xml:space="preserve">The purpose of the following report is to examine the impacts the recession has had on the Irish thoroughbred industry. The thoroughbred industry is one which Ireland has excelled in throughout its history. The report identifies the key areas that were impacted by the recession. Employment levels and opportunities are examined and analysed. The level of funding the industry receives from government sectors is critically assessed. Throughout the report there is statistics and annual comparisons which compare funding and sales performance of thoroughbreds in Ireland both prior and during the recession. </w:t>
      </w:r>
      <w:r w:rsidR="001F1D29" w:rsidRPr="00D85FBA">
        <w:rPr>
          <w:rFonts w:ascii="Times New Roman" w:hAnsi="Times New Roman" w:cs="Times New Roman"/>
        </w:rPr>
        <w:t>Betting laws are examined to see how the</w:t>
      </w:r>
      <w:r w:rsidR="00D85FBA" w:rsidRPr="00D85FBA">
        <w:rPr>
          <w:rFonts w:ascii="Times New Roman" w:hAnsi="Times New Roman" w:cs="Times New Roman"/>
        </w:rPr>
        <w:t>y</w:t>
      </w:r>
      <w:r w:rsidR="001F1D29" w:rsidRPr="00D85FBA">
        <w:rPr>
          <w:rFonts w:ascii="Times New Roman" w:hAnsi="Times New Roman" w:cs="Times New Roman"/>
        </w:rPr>
        <w:t xml:space="preserve"> could benefit the thoroughbred industry by an improved taxation system. </w:t>
      </w:r>
      <w:r w:rsidRPr="00D85FBA">
        <w:rPr>
          <w:rFonts w:ascii="Times New Roman" w:hAnsi="Times New Roman" w:cs="Times New Roman"/>
        </w:rPr>
        <w:t>The sales numbers are critically examined and results are formed that it is not totally negative that numbers are falling in this area. It is commented on that the fact that quality stock is now being produced in Ireland instead of high levels of average stock</w:t>
      </w:r>
      <w:r w:rsidR="001F1D29" w:rsidRPr="00D85FBA">
        <w:rPr>
          <w:rFonts w:ascii="Times New Roman" w:hAnsi="Times New Roman" w:cs="Times New Roman"/>
        </w:rPr>
        <w:t xml:space="preserve"> is a good thing</w:t>
      </w:r>
      <w:r w:rsidRPr="00D85FBA">
        <w:rPr>
          <w:rFonts w:ascii="Times New Roman" w:hAnsi="Times New Roman" w:cs="Times New Roman"/>
        </w:rPr>
        <w:t xml:space="preserve">. The report also examines the deal which the Chinese and Irish </w:t>
      </w:r>
      <w:r w:rsidR="001F1D29" w:rsidRPr="00D85FBA">
        <w:rPr>
          <w:rFonts w:ascii="Times New Roman" w:hAnsi="Times New Roman" w:cs="Times New Roman"/>
        </w:rPr>
        <w:t xml:space="preserve">governments have struck. The objective of the deal is for Ireland to act as an advisory for China as they bid to establish themselves in the thoroughbred industry. </w:t>
      </w:r>
      <w:proofErr w:type="gramStart"/>
      <w:r w:rsidR="001F1D29" w:rsidRPr="00D85FBA">
        <w:rPr>
          <w:rFonts w:ascii="Times New Roman" w:hAnsi="Times New Roman" w:cs="Times New Roman"/>
        </w:rPr>
        <w:t>Results for this show that the deal could be worth over €40 million euro to the Irish thoroughbred industry.</w:t>
      </w:r>
      <w:proofErr w:type="gramEnd"/>
      <w:r w:rsidR="001F1D29" w:rsidRPr="00D85FBA">
        <w:rPr>
          <w:rFonts w:ascii="Times New Roman" w:hAnsi="Times New Roman" w:cs="Times New Roman"/>
        </w:rPr>
        <w:t xml:space="preserve"> It also provides opportunities for Irish businesses which </w:t>
      </w:r>
      <w:proofErr w:type="gramStart"/>
      <w:r w:rsidR="001F1D29" w:rsidRPr="00D85FBA">
        <w:rPr>
          <w:rFonts w:ascii="Times New Roman" w:hAnsi="Times New Roman" w:cs="Times New Roman"/>
        </w:rPr>
        <w:t>was</w:t>
      </w:r>
      <w:proofErr w:type="gramEnd"/>
      <w:r w:rsidR="001F1D29" w:rsidRPr="00D85FBA">
        <w:rPr>
          <w:rFonts w:ascii="Times New Roman" w:hAnsi="Times New Roman" w:cs="Times New Roman"/>
        </w:rPr>
        <w:t xml:space="preserve"> proven by Connolly’s Red Mills, a horse feed producing company. The major conclusion was </w:t>
      </w:r>
      <w:r w:rsidR="0075450F">
        <w:rPr>
          <w:rFonts w:ascii="Times New Roman" w:hAnsi="Times New Roman" w:cs="Times New Roman"/>
        </w:rPr>
        <w:t>reached</w:t>
      </w:r>
      <w:r w:rsidR="001F1D29" w:rsidRPr="00D85FBA">
        <w:rPr>
          <w:rFonts w:ascii="Times New Roman" w:hAnsi="Times New Roman" w:cs="Times New Roman"/>
        </w:rPr>
        <w:t xml:space="preserve"> that </w:t>
      </w:r>
      <w:r w:rsidR="0075450F" w:rsidRPr="00D85FBA">
        <w:rPr>
          <w:rFonts w:ascii="Times New Roman" w:hAnsi="Times New Roman" w:cs="Times New Roman"/>
        </w:rPr>
        <w:t>Ireland’s</w:t>
      </w:r>
      <w:r w:rsidR="001F1D29" w:rsidRPr="00D85FBA">
        <w:rPr>
          <w:rFonts w:ascii="Times New Roman" w:hAnsi="Times New Roman" w:cs="Times New Roman"/>
        </w:rPr>
        <w:t xml:space="preserve"> expertise in the industry will guide it through the turmoil of the recession.</w:t>
      </w:r>
    </w:p>
    <w:p w:rsidR="00D85FBA" w:rsidRDefault="00D85FBA" w:rsidP="00D85FBA">
      <w:pPr>
        <w:spacing w:line="360" w:lineRule="auto"/>
        <w:jc w:val="both"/>
        <w:rPr>
          <w:rFonts w:ascii="Times New Roman" w:hAnsi="Times New Roman" w:cs="Times New Roman"/>
        </w:rPr>
      </w:pPr>
    </w:p>
    <w:p w:rsidR="00D85FBA" w:rsidRDefault="00D85FBA" w:rsidP="00D85FBA">
      <w:pPr>
        <w:spacing w:line="360" w:lineRule="auto"/>
        <w:jc w:val="both"/>
        <w:rPr>
          <w:rFonts w:ascii="Times New Roman" w:hAnsi="Times New Roman" w:cs="Times New Roman"/>
        </w:rPr>
      </w:pPr>
    </w:p>
    <w:p w:rsidR="00D85FBA" w:rsidRDefault="00D85FBA" w:rsidP="00D85FBA">
      <w:pPr>
        <w:spacing w:line="360" w:lineRule="auto"/>
        <w:jc w:val="both"/>
        <w:rPr>
          <w:rFonts w:ascii="Times New Roman" w:hAnsi="Times New Roman" w:cs="Times New Roman"/>
        </w:rPr>
      </w:pPr>
    </w:p>
    <w:p w:rsidR="00D85FBA" w:rsidRDefault="00D85FBA" w:rsidP="00D85FBA">
      <w:pPr>
        <w:spacing w:line="360" w:lineRule="auto"/>
        <w:jc w:val="both"/>
        <w:rPr>
          <w:rFonts w:ascii="Times New Roman" w:hAnsi="Times New Roman" w:cs="Times New Roman"/>
        </w:rPr>
      </w:pPr>
    </w:p>
    <w:p w:rsidR="00D85FBA" w:rsidRPr="00D16294" w:rsidRDefault="00D16294" w:rsidP="00D16294">
      <w:pPr>
        <w:pStyle w:val="Heading1"/>
        <w:spacing w:line="360" w:lineRule="auto"/>
        <w:jc w:val="center"/>
        <w:rPr>
          <w:rFonts w:ascii="Times New Roman" w:hAnsi="Times New Roman" w:cs="Times New Roman"/>
        </w:rPr>
      </w:pPr>
      <w:r>
        <w:br w:type="page"/>
      </w:r>
      <w:proofErr w:type="gramStart"/>
      <w:r w:rsidR="00D85FBA" w:rsidRPr="00D16294">
        <w:rPr>
          <w:rFonts w:ascii="Times New Roman" w:hAnsi="Times New Roman" w:cs="Times New Roman"/>
          <w:sz w:val="32"/>
        </w:rPr>
        <w:lastRenderedPageBreak/>
        <w:t>Table of Contents.</w:t>
      </w:r>
      <w:proofErr w:type="gramEnd"/>
    </w:p>
    <w:p w:rsidR="00D85FBA" w:rsidRDefault="00D85FBA" w:rsidP="00D85FBA"/>
    <w:p w:rsidR="008A59A3" w:rsidRDefault="008A59A3" w:rsidP="008A59A3">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Introduction.</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1</w:t>
      </w:r>
    </w:p>
    <w:p w:rsidR="008D5D2B" w:rsidRDefault="008D5D2B"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Irelands History with Thoroughbreds.</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1</w:t>
      </w:r>
    </w:p>
    <w:p w:rsidR="008D5D2B" w:rsidRDefault="008D5D2B"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Purpose of the Report.</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1</w:t>
      </w:r>
    </w:p>
    <w:p w:rsidR="008D5D2B" w:rsidRDefault="008A59A3" w:rsidP="008D5D2B">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Government Funding.</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1</w:t>
      </w:r>
    </w:p>
    <w:p w:rsidR="008D5D2B" w:rsidRPr="008D5D2B" w:rsidRDefault="008D5D2B" w:rsidP="008D5D2B">
      <w:pPr>
        <w:pStyle w:val="ListParagraph"/>
        <w:spacing w:line="360" w:lineRule="auto"/>
        <w:jc w:val="both"/>
        <w:rPr>
          <w:rFonts w:ascii="Times New Roman" w:hAnsi="Times New Roman" w:cs="Times New Roman"/>
        </w:rPr>
      </w:pPr>
      <w:r>
        <w:rPr>
          <w:rFonts w:ascii="Times New Roman" w:hAnsi="Times New Roman" w:cs="Times New Roman"/>
        </w:rPr>
        <w:t>2.1 The Horse and Greyhound Racing Fund.</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1</w:t>
      </w:r>
    </w:p>
    <w:p w:rsidR="008A59A3" w:rsidRDefault="008A59A3" w:rsidP="008A59A3">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Betting Policies.</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2</w:t>
      </w:r>
    </w:p>
    <w:p w:rsidR="008D5D2B" w:rsidRDefault="008D5D2B"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Problems with the Taxation of Betting.</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2</w:t>
      </w:r>
    </w:p>
    <w:p w:rsidR="008D5D2B" w:rsidRDefault="008D5D2B"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 xml:space="preserve"> Introduction of the Betting Bill.</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2</w:t>
      </w:r>
    </w:p>
    <w:p w:rsidR="008A59A3" w:rsidRDefault="008A59A3" w:rsidP="008A59A3">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Employment.</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3</w:t>
      </w:r>
    </w:p>
    <w:p w:rsidR="008D5D2B" w:rsidRDefault="008D5D2B" w:rsidP="008D5D2B">
      <w:pPr>
        <w:pStyle w:val="ListParagraph"/>
        <w:spacing w:line="360" w:lineRule="auto"/>
        <w:jc w:val="both"/>
        <w:rPr>
          <w:rFonts w:ascii="Times New Roman" w:hAnsi="Times New Roman" w:cs="Times New Roman"/>
        </w:rPr>
      </w:pPr>
      <w:r>
        <w:rPr>
          <w:rFonts w:ascii="Times New Roman" w:hAnsi="Times New Roman" w:cs="Times New Roman"/>
        </w:rPr>
        <w:t>4.1 Rural Employment.</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3</w:t>
      </w:r>
    </w:p>
    <w:p w:rsidR="008A59A3" w:rsidRDefault="008A59A3" w:rsidP="008A59A3">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Sales and Breeding Sector.</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3</w:t>
      </w:r>
    </w:p>
    <w:p w:rsidR="008D5D2B" w:rsidRDefault="008D5D2B"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Sales Figures during Celtic Tiger.</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3</w:t>
      </w:r>
    </w:p>
    <w:p w:rsidR="008D5D2B" w:rsidRDefault="008D5D2B"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Sales Figures during Recession.</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4</w:t>
      </w:r>
    </w:p>
    <w:p w:rsidR="008D5D2B" w:rsidRDefault="008D5D2B"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Irelands Production Level of Foals.</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4</w:t>
      </w:r>
    </w:p>
    <w:p w:rsidR="008D5D2B" w:rsidRDefault="008D5D2B"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Maintaining Position as a World Leader.</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4</w:t>
      </w:r>
    </w:p>
    <w:p w:rsidR="008D5D2B" w:rsidRDefault="008D5D2B"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Tables of Irish Sales Summary.</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5</w:t>
      </w:r>
    </w:p>
    <w:p w:rsidR="008D5D2B" w:rsidRDefault="0099404E" w:rsidP="008D5D2B">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 xml:space="preserve">Photograph – Mick </w:t>
      </w:r>
      <w:proofErr w:type="spellStart"/>
      <w:r>
        <w:rPr>
          <w:rFonts w:ascii="Times New Roman" w:hAnsi="Times New Roman" w:cs="Times New Roman"/>
        </w:rPr>
        <w:t>Kinane</w:t>
      </w:r>
      <w:proofErr w:type="spellEnd"/>
      <w:r>
        <w:rPr>
          <w:rFonts w:ascii="Times New Roman" w:hAnsi="Times New Roman" w:cs="Times New Roman"/>
        </w:rPr>
        <w:t xml:space="preserve"> on Sea </w:t>
      </w:r>
      <w:proofErr w:type="gramStart"/>
      <w:r>
        <w:rPr>
          <w:rFonts w:ascii="Times New Roman" w:hAnsi="Times New Roman" w:cs="Times New Roman"/>
        </w:rPr>
        <w:t>The</w:t>
      </w:r>
      <w:proofErr w:type="gramEnd"/>
      <w:r>
        <w:rPr>
          <w:rFonts w:ascii="Times New Roman" w:hAnsi="Times New Roman" w:cs="Times New Roman"/>
        </w:rPr>
        <w:t xml:space="preserve"> Stars.</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5</w:t>
      </w:r>
    </w:p>
    <w:p w:rsidR="008A59A3" w:rsidRDefault="008A59A3" w:rsidP="008A59A3">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Foreign Relations.</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6</w:t>
      </w:r>
    </w:p>
    <w:p w:rsidR="0099404E" w:rsidRDefault="0099404E" w:rsidP="0099404E">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Ireland and China form a Relationship.</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6</w:t>
      </w:r>
    </w:p>
    <w:p w:rsidR="0099404E" w:rsidRDefault="0099404E" w:rsidP="0099404E">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Chinas Plans for an Equine Complex.</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6</w:t>
      </w:r>
    </w:p>
    <w:p w:rsidR="0099404E" w:rsidRDefault="0099404E" w:rsidP="0099404E">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Business Opportunities for Ireland.</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6</w:t>
      </w:r>
    </w:p>
    <w:p w:rsidR="0099404E" w:rsidRDefault="0099404E" w:rsidP="0099404E">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Photograph – Tianjin Equine Culture City.</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7</w:t>
      </w:r>
    </w:p>
    <w:p w:rsidR="008A59A3" w:rsidRDefault="008A59A3" w:rsidP="008A59A3">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Conclusions.</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7</w:t>
      </w:r>
    </w:p>
    <w:p w:rsidR="0099404E" w:rsidRDefault="0099404E" w:rsidP="0099404E">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Opportunities from Chinese Deal.</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7</w:t>
      </w:r>
    </w:p>
    <w:p w:rsidR="0099404E" w:rsidRDefault="0099404E" w:rsidP="0099404E">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Betting Bill.</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7</w:t>
      </w:r>
    </w:p>
    <w:p w:rsidR="0099404E" w:rsidRDefault="0099404E" w:rsidP="0099404E">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Employment.</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8</w:t>
      </w:r>
    </w:p>
    <w:p w:rsidR="0099404E" w:rsidRDefault="0099404E" w:rsidP="0099404E">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Foreign Investment.</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8</w:t>
      </w:r>
    </w:p>
    <w:p w:rsidR="0099404E" w:rsidRDefault="0099404E" w:rsidP="0099404E">
      <w:pPr>
        <w:pStyle w:val="ListParagraph"/>
        <w:numPr>
          <w:ilvl w:val="1"/>
          <w:numId w:val="2"/>
        </w:numPr>
        <w:spacing w:line="360" w:lineRule="auto"/>
        <w:jc w:val="both"/>
        <w:rPr>
          <w:rFonts w:ascii="Times New Roman" w:hAnsi="Times New Roman" w:cs="Times New Roman"/>
        </w:rPr>
      </w:pPr>
      <w:r>
        <w:rPr>
          <w:rFonts w:ascii="Times New Roman" w:hAnsi="Times New Roman" w:cs="Times New Roman"/>
        </w:rPr>
        <w:t>Irelands Future.</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8</w:t>
      </w:r>
    </w:p>
    <w:p w:rsidR="008A59A3" w:rsidRPr="008A59A3" w:rsidRDefault="008A59A3" w:rsidP="008A59A3">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References.</w:t>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r>
      <w:r w:rsidR="00DD2B61">
        <w:rPr>
          <w:rFonts w:ascii="Times New Roman" w:hAnsi="Times New Roman" w:cs="Times New Roman"/>
        </w:rPr>
        <w:tab/>
        <w:t>9</w:t>
      </w:r>
    </w:p>
    <w:p w:rsidR="00D85FBA" w:rsidRDefault="00D85FBA" w:rsidP="00D85FBA"/>
    <w:p w:rsidR="00D85FBA" w:rsidRDefault="00D85FBA" w:rsidP="00D85FBA"/>
    <w:p w:rsidR="00D85FBA" w:rsidRDefault="00D85FBA" w:rsidP="00D85FBA"/>
    <w:p w:rsidR="00D85FBA" w:rsidRDefault="00D85FBA" w:rsidP="00D85FBA"/>
    <w:p w:rsidR="00D85FBA" w:rsidRDefault="00D85FBA" w:rsidP="00D85FBA"/>
    <w:p w:rsidR="00D85FBA" w:rsidRDefault="00D85FBA" w:rsidP="00D85FBA"/>
    <w:p w:rsidR="00D85FBA" w:rsidRDefault="00D85FBA" w:rsidP="00D85FBA"/>
    <w:p w:rsidR="00D85FBA" w:rsidRDefault="00D85FBA" w:rsidP="00D85FBA"/>
    <w:p w:rsidR="00D85FBA" w:rsidRDefault="00D85FBA" w:rsidP="0099404E">
      <w:pPr>
        <w:pStyle w:val="Heading1"/>
        <w:spacing w:line="360" w:lineRule="auto"/>
        <w:rPr>
          <w:rFonts w:ascii="Times New Roman" w:hAnsi="Times New Roman" w:cs="Times New Roman"/>
          <w:sz w:val="32"/>
        </w:rPr>
      </w:pPr>
    </w:p>
    <w:p w:rsidR="00D85FBA" w:rsidRPr="00D85FBA" w:rsidRDefault="00D85FBA" w:rsidP="00D85FBA">
      <w:pPr>
        <w:pStyle w:val="Heading1"/>
        <w:spacing w:line="360" w:lineRule="auto"/>
        <w:jc w:val="center"/>
        <w:rPr>
          <w:rFonts w:ascii="Times New Roman" w:hAnsi="Times New Roman" w:cs="Times New Roman"/>
          <w:sz w:val="32"/>
        </w:rPr>
      </w:pPr>
      <w:proofErr w:type="gramStart"/>
      <w:r w:rsidRPr="00D85FBA">
        <w:rPr>
          <w:rFonts w:ascii="Times New Roman" w:hAnsi="Times New Roman" w:cs="Times New Roman"/>
          <w:sz w:val="32"/>
        </w:rPr>
        <w:t>Authors Declaration.</w:t>
      </w:r>
      <w:proofErr w:type="gramEnd"/>
    </w:p>
    <w:p w:rsidR="00D85FBA" w:rsidRPr="00FF45A7" w:rsidRDefault="00D85FBA" w:rsidP="00D85FBA">
      <w:pPr>
        <w:jc w:val="center"/>
        <w:rPr>
          <w:rFonts w:ascii="Times New Roman" w:hAnsi="Times New Roman" w:cs="Times New Roman"/>
          <w:b/>
          <w:sz w:val="28"/>
        </w:rPr>
      </w:pPr>
    </w:p>
    <w:p w:rsidR="00D85FBA" w:rsidRDefault="00D85FBA" w:rsidP="00D85FBA"/>
    <w:p w:rsidR="00D85FBA" w:rsidRPr="00D85FBA" w:rsidRDefault="00D85FBA" w:rsidP="00D85FBA">
      <w:pPr>
        <w:spacing w:line="360" w:lineRule="auto"/>
        <w:jc w:val="both"/>
        <w:rPr>
          <w:rFonts w:ascii="Times New Roman" w:hAnsi="Times New Roman" w:cs="Times New Roman"/>
        </w:rPr>
      </w:pPr>
      <w:r w:rsidRPr="00D85FBA">
        <w:rPr>
          <w:rFonts w:ascii="Times New Roman" w:hAnsi="Times New Roman" w:cs="Times New Roman"/>
        </w:rPr>
        <w:t>I hereby declare that this EQ190A Project report is entirely my own work. It has not been submitted for any other academic award, or part thereof, at this or any other educational establishment.</w:t>
      </w:r>
    </w:p>
    <w:p w:rsidR="00D85FBA" w:rsidRPr="00D85FBA" w:rsidRDefault="00D85FBA" w:rsidP="00D85FBA">
      <w:pPr>
        <w:spacing w:line="360" w:lineRule="auto"/>
        <w:jc w:val="both"/>
        <w:rPr>
          <w:rFonts w:ascii="Times New Roman" w:hAnsi="Times New Roman" w:cs="Times New Roman"/>
        </w:rPr>
      </w:pPr>
    </w:p>
    <w:p w:rsidR="00D85FBA" w:rsidRPr="00D85FBA" w:rsidRDefault="00D85FBA" w:rsidP="00D85FBA">
      <w:pPr>
        <w:spacing w:line="360" w:lineRule="auto"/>
        <w:jc w:val="both"/>
        <w:rPr>
          <w:rFonts w:ascii="Times New Roman" w:hAnsi="Times New Roman" w:cs="Times New Roman"/>
        </w:rPr>
      </w:pPr>
      <w:r w:rsidRPr="00D85FBA">
        <w:rPr>
          <w:rFonts w:ascii="Times New Roman" w:hAnsi="Times New Roman" w:cs="Times New Roman"/>
          <w:noProof/>
          <w:lang w:eastAsia="en-IE"/>
        </w:rPr>
        <mc:AlternateContent>
          <mc:Choice Requires="wps">
            <w:drawing>
              <wp:anchor distT="0" distB="0" distL="114300" distR="114300" simplePos="0" relativeHeight="251659264" behindDoc="0" locked="0" layoutInCell="1" allowOverlap="1" wp14:anchorId="473E6BC8" wp14:editId="40B9A38F">
                <wp:simplePos x="0" y="0"/>
                <wp:positionH relativeFrom="column">
                  <wp:posOffset>-1</wp:posOffset>
                </wp:positionH>
                <wp:positionV relativeFrom="paragraph">
                  <wp:posOffset>83276</wp:posOffset>
                </wp:positionV>
                <wp:extent cx="4833257"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4833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55pt" to="38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" strokecolor="black [3040]"/>
            </w:pict>
          </mc:Fallback>
        </mc:AlternateContent>
      </w:r>
    </w:p>
    <w:p w:rsidR="00D85FBA" w:rsidRPr="00D85FBA" w:rsidRDefault="00D85FBA" w:rsidP="00D85FBA">
      <w:pPr>
        <w:spacing w:line="360" w:lineRule="auto"/>
        <w:jc w:val="both"/>
        <w:rPr>
          <w:rFonts w:ascii="Times New Roman" w:hAnsi="Times New Roman" w:cs="Times New Roman"/>
        </w:rPr>
      </w:pPr>
      <w:r w:rsidRPr="00D85FBA">
        <w:rPr>
          <w:rFonts w:ascii="Times New Roman" w:hAnsi="Times New Roman" w:cs="Times New Roman"/>
        </w:rPr>
        <w:t>Author:</w:t>
      </w:r>
      <w:r w:rsidRPr="00D85FBA">
        <w:rPr>
          <w:rFonts w:ascii="Times New Roman" w:hAnsi="Times New Roman" w:cs="Times New Roman"/>
        </w:rPr>
        <w:tab/>
        <w:t>Keith Bracken</w:t>
      </w:r>
    </w:p>
    <w:p w:rsidR="00D85FBA" w:rsidRPr="00D85FBA" w:rsidRDefault="00D85FBA" w:rsidP="00D85FBA">
      <w:pPr>
        <w:spacing w:line="360" w:lineRule="auto"/>
        <w:jc w:val="both"/>
        <w:rPr>
          <w:rFonts w:ascii="Times New Roman" w:hAnsi="Times New Roman" w:cs="Times New Roman"/>
        </w:rPr>
      </w:pPr>
      <w:r w:rsidRPr="00D85FBA">
        <w:rPr>
          <w:rFonts w:ascii="Times New Roman" w:hAnsi="Times New Roman" w:cs="Times New Roman"/>
        </w:rPr>
        <w:t>ID:</w:t>
      </w:r>
      <w:r w:rsidRPr="00D85FBA">
        <w:rPr>
          <w:rFonts w:ascii="Times New Roman" w:hAnsi="Times New Roman" w:cs="Times New Roman"/>
        </w:rPr>
        <w:tab/>
        <w:t>11390031</w:t>
      </w:r>
    </w:p>
    <w:p w:rsidR="00D85FBA" w:rsidRPr="00D85FBA" w:rsidRDefault="00D85FBA" w:rsidP="00D85FBA">
      <w:pPr>
        <w:spacing w:line="360" w:lineRule="auto"/>
        <w:jc w:val="both"/>
        <w:rPr>
          <w:rFonts w:ascii="Times New Roman" w:hAnsi="Times New Roman" w:cs="Times New Roman"/>
        </w:rPr>
      </w:pPr>
      <w:r w:rsidRPr="00D85FBA">
        <w:rPr>
          <w:rFonts w:ascii="Times New Roman" w:hAnsi="Times New Roman" w:cs="Times New Roman"/>
        </w:rPr>
        <w:t>Date:</w:t>
      </w:r>
      <w:r w:rsidRPr="00D85FBA">
        <w:rPr>
          <w:rFonts w:ascii="Times New Roman" w:hAnsi="Times New Roman" w:cs="Times New Roman"/>
        </w:rPr>
        <w:tab/>
        <w:t>04/05/12</w:t>
      </w:r>
    </w:p>
    <w:p w:rsidR="00D85FBA" w:rsidRDefault="00D85FBA" w:rsidP="00D85FBA"/>
    <w:p w:rsidR="00D85FBA" w:rsidRDefault="00D85FBA" w:rsidP="00D85FBA"/>
    <w:p w:rsidR="00D85FBA" w:rsidRDefault="00D85FBA" w:rsidP="00D85FBA"/>
    <w:p w:rsidR="00D85FBA" w:rsidRDefault="00D85FBA" w:rsidP="00D85FBA"/>
    <w:p w:rsidR="00680B6B" w:rsidRDefault="00680B6B" w:rsidP="00D85FBA"/>
    <w:p w:rsidR="00D85FBA" w:rsidRDefault="00D85FBA"/>
    <w:p w:rsidR="00D16294" w:rsidRDefault="00D16294">
      <w:pPr>
        <w:sectPr w:rsidR="00D16294" w:rsidSect="0000075E">
          <w:headerReference w:type="default" r:id="rId9"/>
          <w:footerReference w:type="default" r:id="rId10"/>
          <w:pgSz w:w="11906" w:h="16838"/>
          <w:pgMar w:top="1440" w:right="1440" w:bottom="1440" w:left="1440" w:header="708" w:footer="708" w:gutter="0"/>
          <w:pgNumType w:fmt="lowerRoman" w:start="1"/>
          <w:cols w:space="708"/>
          <w:docGrid w:linePitch="360"/>
        </w:sectPr>
      </w:pPr>
    </w:p>
    <w:p w:rsidR="00D16294" w:rsidRDefault="00D16294"/>
    <w:p w:rsidR="00B47DB3" w:rsidRDefault="00B47DB3" w:rsidP="008A59A3">
      <w:pPr>
        <w:pStyle w:val="Heading1"/>
        <w:numPr>
          <w:ilvl w:val="0"/>
          <w:numId w:val="1"/>
        </w:numPr>
        <w:spacing w:line="360" w:lineRule="auto"/>
        <w:jc w:val="center"/>
        <w:rPr>
          <w:rFonts w:ascii="Times New Roman" w:hAnsi="Times New Roman" w:cs="Times New Roman"/>
          <w:sz w:val="32"/>
        </w:rPr>
      </w:pPr>
      <w:proofErr w:type="gramStart"/>
      <w:r w:rsidRPr="00B47DB3">
        <w:rPr>
          <w:rFonts w:ascii="Times New Roman" w:hAnsi="Times New Roman" w:cs="Times New Roman"/>
          <w:sz w:val="32"/>
        </w:rPr>
        <w:t>Introduction.</w:t>
      </w:r>
      <w:proofErr w:type="gramEnd"/>
    </w:p>
    <w:p w:rsidR="00B47DB3" w:rsidRPr="00B47DB3" w:rsidRDefault="00B47DB3" w:rsidP="00B47DB3"/>
    <w:p w:rsidR="00B47DB3" w:rsidRPr="00676EE4" w:rsidRDefault="008A59A3" w:rsidP="00B47DB3">
      <w:pPr>
        <w:spacing w:line="360" w:lineRule="auto"/>
        <w:jc w:val="both"/>
        <w:rPr>
          <w:rFonts w:ascii="Times New Roman" w:hAnsi="Times New Roman" w:cs="Times New Roman"/>
        </w:rPr>
      </w:pPr>
      <w:r>
        <w:rPr>
          <w:rFonts w:ascii="Times New Roman" w:hAnsi="Times New Roman" w:cs="Times New Roman"/>
        </w:rPr>
        <w:t xml:space="preserve">1.1 - </w:t>
      </w:r>
      <w:r w:rsidR="00B47DB3" w:rsidRPr="00676EE4">
        <w:rPr>
          <w:rFonts w:ascii="Times New Roman" w:hAnsi="Times New Roman" w:cs="Times New Roman"/>
        </w:rPr>
        <w:t xml:space="preserve">Ireland is world renowned for its capacity to produce, train and race thoroughbred horses. The country is the third largest thoroughbred producer in the world, after America which is first and then Australia. </w:t>
      </w:r>
      <w:proofErr w:type="gramStart"/>
      <w:r w:rsidR="00B47DB3" w:rsidRPr="00676EE4">
        <w:rPr>
          <w:rFonts w:ascii="Times New Roman" w:hAnsi="Times New Roman" w:cs="Times New Roman"/>
        </w:rPr>
        <w:t>(</w:t>
      </w:r>
      <w:proofErr w:type="spellStart"/>
      <w:r w:rsidR="00B47DB3" w:rsidRPr="00676EE4">
        <w:rPr>
          <w:rFonts w:ascii="Times New Roman" w:hAnsi="Times New Roman" w:cs="Times New Roman"/>
        </w:rPr>
        <w:t>Indecon</w:t>
      </w:r>
      <w:proofErr w:type="spellEnd"/>
      <w:r w:rsidR="00B47DB3" w:rsidRPr="00676EE4">
        <w:rPr>
          <w:rFonts w:ascii="Times New Roman" w:hAnsi="Times New Roman" w:cs="Times New Roman"/>
        </w:rPr>
        <w:t xml:space="preserve"> 2004).</w:t>
      </w:r>
      <w:proofErr w:type="gramEnd"/>
      <w:r w:rsidR="00B47DB3" w:rsidRPr="00676EE4">
        <w:rPr>
          <w:rFonts w:ascii="Times New Roman" w:hAnsi="Times New Roman" w:cs="Times New Roman"/>
        </w:rPr>
        <w:t xml:space="preserve">  This is a significant achievement considering America has over sixty times the population of Ireland at 313 million people and Australia has over four times the population of Ireland at 22 million people. </w:t>
      </w:r>
      <w:proofErr w:type="gramStart"/>
      <w:r w:rsidR="00B47DB3" w:rsidRPr="00676EE4">
        <w:rPr>
          <w:rFonts w:ascii="Times New Roman" w:hAnsi="Times New Roman" w:cs="Times New Roman"/>
        </w:rPr>
        <w:t xml:space="preserve">(CIA World </w:t>
      </w:r>
      <w:proofErr w:type="spellStart"/>
      <w:r w:rsidR="00B47DB3" w:rsidRPr="00676EE4">
        <w:rPr>
          <w:rFonts w:ascii="Times New Roman" w:hAnsi="Times New Roman" w:cs="Times New Roman"/>
        </w:rPr>
        <w:t>Factbook</w:t>
      </w:r>
      <w:proofErr w:type="spellEnd"/>
      <w:r w:rsidR="00B47DB3" w:rsidRPr="00676EE4">
        <w:rPr>
          <w:rFonts w:ascii="Times New Roman" w:hAnsi="Times New Roman" w:cs="Times New Roman"/>
        </w:rPr>
        <w:t>, 2012).</w:t>
      </w:r>
      <w:proofErr w:type="gramEnd"/>
      <w:r w:rsidR="00B47DB3" w:rsidRPr="00676EE4">
        <w:rPr>
          <w:rFonts w:ascii="Times New Roman" w:hAnsi="Times New Roman" w:cs="Times New Roman"/>
        </w:rPr>
        <w:t xml:space="preserve"> In my opinion this reflects how the nation has excelled in the</w:t>
      </w:r>
      <w:r w:rsidR="00B47DB3">
        <w:rPr>
          <w:rFonts w:ascii="Times New Roman" w:hAnsi="Times New Roman" w:cs="Times New Roman"/>
        </w:rPr>
        <w:t xml:space="preserve"> thoroughbred</w:t>
      </w:r>
      <w:r w:rsidR="00B47DB3" w:rsidRPr="00676EE4">
        <w:rPr>
          <w:rFonts w:ascii="Times New Roman" w:hAnsi="Times New Roman" w:cs="Times New Roman"/>
        </w:rPr>
        <w:t xml:space="preserve"> industry in the past. Skills, knowledge and expertise have been passed down from generation to generation which has continued the success and growth of the thoroughbred industry. In the process of carrying out this report I came across two quotes which I thought summed up these credentials very well. “</w:t>
      </w:r>
      <w:r w:rsidR="00B47DB3" w:rsidRPr="00D6385B">
        <w:rPr>
          <w:rFonts w:ascii="Times New Roman" w:hAnsi="Times New Roman" w:cs="Times New Roman"/>
        </w:rPr>
        <w:t xml:space="preserve">He’s perfect, the perfect racing machine. He is the point to which thoroughbred breeding, after 300 years, has arrived", </w:t>
      </w:r>
      <w:r w:rsidR="00B47DB3" w:rsidRPr="00676EE4">
        <w:rPr>
          <w:rFonts w:ascii="Times New Roman" w:hAnsi="Times New Roman" w:cs="Times New Roman"/>
        </w:rPr>
        <w:t xml:space="preserve">the words of the world famous trainer John </w:t>
      </w:r>
      <w:proofErr w:type="spellStart"/>
      <w:r w:rsidR="00B47DB3" w:rsidRPr="00676EE4">
        <w:rPr>
          <w:rFonts w:ascii="Times New Roman" w:hAnsi="Times New Roman" w:cs="Times New Roman"/>
        </w:rPr>
        <w:t>Oxx</w:t>
      </w:r>
      <w:proofErr w:type="spellEnd"/>
      <w:r w:rsidR="00B47DB3" w:rsidRPr="00676EE4">
        <w:rPr>
          <w:rFonts w:ascii="Times New Roman" w:hAnsi="Times New Roman" w:cs="Times New Roman"/>
        </w:rPr>
        <w:t xml:space="preserve"> after the legendary</w:t>
      </w:r>
      <w:r w:rsidR="00B47DB3">
        <w:rPr>
          <w:rFonts w:ascii="Times New Roman" w:hAnsi="Times New Roman" w:cs="Times New Roman"/>
        </w:rPr>
        <w:t xml:space="preserve"> Sea the Stars won the treble, the </w:t>
      </w:r>
      <w:r w:rsidR="00B47DB3" w:rsidRPr="00676EE4">
        <w:rPr>
          <w:rFonts w:ascii="Times New Roman" w:hAnsi="Times New Roman" w:cs="Times New Roman"/>
        </w:rPr>
        <w:t xml:space="preserve">2,000 Guineas, </w:t>
      </w:r>
      <w:r w:rsidR="00B47DB3">
        <w:rPr>
          <w:rFonts w:ascii="Times New Roman" w:hAnsi="Times New Roman" w:cs="Times New Roman"/>
        </w:rPr>
        <w:t xml:space="preserve">the </w:t>
      </w:r>
      <w:r w:rsidR="00B47DB3" w:rsidRPr="00676EE4">
        <w:rPr>
          <w:rFonts w:ascii="Times New Roman" w:hAnsi="Times New Roman" w:cs="Times New Roman"/>
        </w:rPr>
        <w:t>Epsom Derby and</w:t>
      </w:r>
      <w:r w:rsidR="00B47DB3">
        <w:rPr>
          <w:rFonts w:ascii="Times New Roman" w:hAnsi="Times New Roman" w:cs="Times New Roman"/>
        </w:rPr>
        <w:t xml:space="preserve"> the Eclipse Stakes (O’Sullivan, 2012)</w:t>
      </w:r>
      <w:r w:rsidR="00B47DB3" w:rsidRPr="00676EE4">
        <w:rPr>
          <w:rFonts w:ascii="Times New Roman" w:hAnsi="Times New Roman" w:cs="Times New Roman"/>
        </w:rPr>
        <w:t>. While this is a present opinion, I als</w:t>
      </w:r>
      <w:r w:rsidR="00B47DB3">
        <w:rPr>
          <w:rFonts w:ascii="Times New Roman" w:hAnsi="Times New Roman" w:cs="Times New Roman"/>
        </w:rPr>
        <w:t>o found a valued past opinion.</w:t>
      </w:r>
      <w:r w:rsidR="00B47DB3" w:rsidRPr="00676EE4">
        <w:rPr>
          <w:rFonts w:ascii="Times New Roman" w:hAnsi="Times New Roman" w:cs="Times New Roman"/>
        </w:rPr>
        <w:t xml:space="preserve"> In 1399 Sir Richard </w:t>
      </w:r>
      <w:proofErr w:type="spellStart"/>
      <w:r w:rsidR="00B47DB3" w:rsidRPr="00676EE4">
        <w:rPr>
          <w:rFonts w:ascii="Times New Roman" w:hAnsi="Times New Roman" w:cs="Times New Roman"/>
        </w:rPr>
        <w:t>Credon</w:t>
      </w:r>
      <w:proofErr w:type="spellEnd"/>
      <w:r w:rsidR="00B47DB3" w:rsidRPr="00676EE4">
        <w:rPr>
          <w:rFonts w:ascii="Times New Roman" w:hAnsi="Times New Roman" w:cs="Times New Roman"/>
        </w:rPr>
        <w:t>, a French knight fighting in a Norman campaign against the Irish said that Irish horses “galloped so hard that in my opinion, I never saw hare, deer, hound or any other animal run with such speed” (Lewis, McCarthy</w:t>
      </w:r>
      <w:r w:rsidR="00B47DB3">
        <w:rPr>
          <w:rFonts w:ascii="Times New Roman" w:hAnsi="Times New Roman" w:cs="Times New Roman"/>
        </w:rPr>
        <w:t>,</w:t>
      </w:r>
      <w:r w:rsidR="00B47DB3" w:rsidRPr="00676EE4">
        <w:rPr>
          <w:rFonts w:ascii="Times New Roman" w:hAnsi="Times New Roman" w:cs="Times New Roman"/>
        </w:rPr>
        <w:t xml:space="preserve"> 1977).</w:t>
      </w:r>
    </w:p>
    <w:p w:rsidR="00B47DB3" w:rsidRDefault="008A59A3" w:rsidP="00B47DB3">
      <w:pPr>
        <w:pStyle w:val="NormalWeb"/>
        <w:shd w:val="clear" w:color="auto" w:fill="FFFFFF"/>
        <w:spacing w:line="360" w:lineRule="auto"/>
        <w:jc w:val="both"/>
        <w:rPr>
          <w:sz w:val="22"/>
        </w:rPr>
      </w:pPr>
      <w:r>
        <w:rPr>
          <w:sz w:val="22"/>
        </w:rPr>
        <w:t xml:space="preserve">1.2 - </w:t>
      </w:r>
      <w:r w:rsidR="00B47DB3" w:rsidRPr="009D63AE">
        <w:rPr>
          <w:sz w:val="22"/>
        </w:rPr>
        <w:t xml:space="preserve">The vast history that is associated with the Irish thoroughbred is the main reason why I have chosen to carry out this report. In recent years Ireland’s financial credibility has deteriorated due to the recession. Funding is very hard to come by for the governing bodies involved in racing and breeding industries. I plan to examine what affects the recession has had on the thoroughbred industry as well as how the industry is trying to combat these affects. </w:t>
      </w:r>
    </w:p>
    <w:p w:rsidR="00B47DB3" w:rsidRDefault="00B47DB3" w:rsidP="00B47DB3">
      <w:pPr>
        <w:pStyle w:val="NormalWeb"/>
        <w:shd w:val="clear" w:color="auto" w:fill="FFFFFF"/>
        <w:spacing w:line="360" w:lineRule="auto"/>
        <w:jc w:val="both"/>
        <w:rPr>
          <w:sz w:val="22"/>
        </w:rPr>
      </w:pPr>
    </w:p>
    <w:p w:rsidR="00B47DB3" w:rsidRDefault="00B47DB3" w:rsidP="008A59A3">
      <w:pPr>
        <w:pStyle w:val="Heading1"/>
        <w:numPr>
          <w:ilvl w:val="0"/>
          <w:numId w:val="1"/>
        </w:numPr>
        <w:spacing w:line="360" w:lineRule="auto"/>
        <w:jc w:val="center"/>
        <w:rPr>
          <w:rFonts w:ascii="Times New Roman" w:hAnsi="Times New Roman" w:cs="Times New Roman"/>
          <w:sz w:val="32"/>
        </w:rPr>
      </w:pPr>
      <w:r w:rsidRPr="00B47DB3">
        <w:rPr>
          <w:rFonts w:ascii="Times New Roman" w:hAnsi="Times New Roman" w:cs="Times New Roman"/>
          <w:sz w:val="32"/>
        </w:rPr>
        <w:t>Government Funding</w:t>
      </w:r>
    </w:p>
    <w:p w:rsidR="00B47DB3" w:rsidRPr="00B47DB3" w:rsidRDefault="00B47DB3" w:rsidP="00B47DB3"/>
    <w:p w:rsidR="00A037C0" w:rsidRDefault="008A59A3" w:rsidP="00B47DB3">
      <w:pPr>
        <w:spacing w:line="360" w:lineRule="auto"/>
        <w:jc w:val="both"/>
        <w:rPr>
          <w:rFonts w:ascii="Times New Roman" w:hAnsi="Times New Roman" w:cs="Times New Roman"/>
        </w:rPr>
      </w:pPr>
      <w:r>
        <w:rPr>
          <w:rFonts w:ascii="Times New Roman" w:hAnsi="Times New Roman" w:cs="Times New Roman"/>
        </w:rPr>
        <w:t xml:space="preserve">2.1 - </w:t>
      </w:r>
      <w:r w:rsidR="00B47DB3" w:rsidRPr="00B47DB3">
        <w:rPr>
          <w:rFonts w:ascii="Times New Roman" w:hAnsi="Times New Roman" w:cs="Times New Roman"/>
        </w:rPr>
        <w:t xml:space="preserve">The Irish thoroughbred industries main source of income is The Horse and Greyhound Racing Fund which was set up in 2001 by the Horse and Greyhound racing Act. It provides a substantial scheme of state support for the horse and greyhound racing industries in Ireland. It has proved to be a crucial scheme for the improvement of the racing industry, as between the years 2001 and 2006 €396 million of public funds was allocated to both industries. With horse racing being the dominant of the </w:t>
      </w:r>
      <w:r w:rsidR="00B47DB3" w:rsidRPr="00B47DB3">
        <w:rPr>
          <w:rFonts w:ascii="Times New Roman" w:hAnsi="Times New Roman" w:cs="Times New Roman"/>
        </w:rPr>
        <w:lastRenderedPageBreak/>
        <w:t>two industries, the funding was divided in the ratio of 80% (€317 million) to horse racing to 20% (€79 million) to greyhound racing. At its origin, policy makers guaranteed the fund until 2008. (Fahey, Delaney, 2007). Consequently, the fund has consecutively fallen for the five years succeeding 2008 as the result of the economic recession that hit Ireland during that period. The Irish bloodstock industry anticipated another cut in 2012 however they were allowed to breathe a sigh of relief when the announcement came that the maximum cut for 2012 would be €800,000. This meant Horse Racing Ireland was granted a sum of €45 million for the year, a €16 million drop from the funds peak in 2008. Anticipated increases in media revenue for 2012 are expected to make up the deficit (O’ Sullivan, 2012).</w:t>
      </w:r>
    </w:p>
    <w:p w:rsidR="00A037C0" w:rsidRPr="00A037C0" w:rsidRDefault="00A037C0" w:rsidP="008A59A3">
      <w:pPr>
        <w:pStyle w:val="Heading1"/>
        <w:numPr>
          <w:ilvl w:val="0"/>
          <w:numId w:val="1"/>
        </w:numPr>
        <w:spacing w:line="360" w:lineRule="auto"/>
        <w:jc w:val="center"/>
        <w:rPr>
          <w:rFonts w:ascii="Times New Roman" w:hAnsi="Times New Roman" w:cs="Times New Roman"/>
          <w:sz w:val="32"/>
        </w:rPr>
      </w:pPr>
      <w:r w:rsidRPr="00A037C0">
        <w:rPr>
          <w:rFonts w:ascii="Times New Roman" w:hAnsi="Times New Roman" w:cs="Times New Roman"/>
          <w:sz w:val="32"/>
        </w:rPr>
        <w:t>Betting Policies</w:t>
      </w:r>
    </w:p>
    <w:p w:rsidR="00B47DB3" w:rsidRDefault="00B47DB3" w:rsidP="00B47DB3">
      <w:pPr>
        <w:spacing w:line="360" w:lineRule="auto"/>
        <w:jc w:val="both"/>
        <w:rPr>
          <w:rFonts w:ascii="Times New Roman" w:hAnsi="Times New Roman" w:cs="Times New Roman"/>
        </w:rPr>
      </w:pPr>
    </w:p>
    <w:p w:rsidR="00A037C0" w:rsidRPr="00A037C0" w:rsidRDefault="00E43191" w:rsidP="00A037C0">
      <w:pPr>
        <w:spacing w:line="360" w:lineRule="auto"/>
        <w:jc w:val="both"/>
        <w:rPr>
          <w:rFonts w:ascii="Times New Roman" w:hAnsi="Times New Roman" w:cs="Times New Roman"/>
        </w:rPr>
      </w:pPr>
      <w:r>
        <w:rPr>
          <w:rFonts w:ascii="Times New Roman" w:hAnsi="Times New Roman" w:cs="Times New Roman"/>
        </w:rPr>
        <w:t xml:space="preserve">3.1 - </w:t>
      </w:r>
      <w:r w:rsidR="00A037C0" w:rsidRPr="00A037C0">
        <w:rPr>
          <w:rFonts w:ascii="Times New Roman" w:hAnsi="Times New Roman" w:cs="Times New Roman"/>
        </w:rPr>
        <w:t>A highly controversial topic in recent years concerning the funding of the thoroughbred industries has been the taxation of betting, or lack of it to be more precise. In the Budget Perspectives 2007 the horse racing industry is highlighted as being the major contributor to the gambling market in Ireland. This is due to the fact that one of racing’s biggest ploys is the gambling aspect. The target audience is huge. An example of this would be Grand National day when people with no background or interest in racing find themselves shouting at television screens across the country, cheering their horse to the post. In 2005 the gambling market in Ireland was estimated to be worth €2.6 billion. The challenge the horse racing industry is facing is that the betting shops and bookmakers which handle this revenue are self-governing companies. There is no legislation to say that these bodies must make a direct return to the industry which they benefit from. It is highlighted as being the “free rider problem” that the industry faces (Nolan, Walsh, 2007).</w:t>
      </w:r>
    </w:p>
    <w:p w:rsidR="00A037C0" w:rsidRDefault="00E43191" w:rsidP="00A037C0">
      <w:pPr>
        <w:spacing w:line="360" w:lineRule="auto"/>
        <w:jc w:val="both"/>
        <w:rPr>
          <w:rFonts w:ascii="Times New Roman" w:hAnsi="Times New Roman" w:cs="Times New Roman"/>
        </w:rPr>
      </w:pPr>
      <w:r>
        <w:rPr>
          <w:rFonts w:ascii="Times New Roman" w:hAnsi="Times New Roman" w:cs="Times New Roman"/>
        </w:rPr>
        <w:t>3.2 -</w:t>
      </w:r>
      <w:r w:rsidR="00A037C0" w:rsidRPr="00A037C0">
        <w:rPr>
          <w:rFonts w:ascii="Times New Roman" w:hAnsi="Times New Roman" w:cs="Times New Roman"/>
        </w:rPr>
        <w:t xml:space="preserve"> As an immediate result of this problem a Betting Bill was recently announced at a HRI ceremony at </w:t>
      </w:r>
      <w:proofErr w:type="spellStart"/>
      <w:r w:rsidR="00A037C0" w:rsidRPr="00A037C0">
        <w:rPr>
          <w:rFonts w:ascii="Times New Roman" w:hAnsi="Times New Roman" w:cs="Times New Roman"/>
        </w:rPr>
        <w:t>Leopardstown</w:t>
      </w:r>
      <w:proofErr w:type="spellEnd"/>
      <w:r w:rsidR="00A037C0" w:rsidRPr="00A037C0">
        <w:rPr>
          <w:rFonts w:ascii="Times New Roman" w:hAnsi="Times New Roman" w:cs="Times New Roman"/>
        </w:rPr>
        <w:t xml:space="preserve"> racecourse. Mr. Simon </w:t>
      </w:r>
      <w:proofErr w:type="spellStart"/>
      <w:r w:rsidR="00A037C0" w:rsidRPr="00A037C0">
        <w:rPr>
          <w:rFonts w:ascii="Times New Roman" w:hAnsi="Times New Roman" w:cs="Times New Roman"/>
        </w:rPr>
        <w:t>Coveney</w:t>
      </w:r>
      <w:proofErr w:type="spellEnd"/>
      <w:r w:rsidR="00A037C0" w:rsidRPr="00A037C0">
        <w:rPr>
          <w:rFonts w:ascii="Times New Roman" w:hAnsi="Times New Roman" w:cs="Times New Roman"/>
        </w:rPr>
        <w:t xml:space="preserve">, Minister for Agriculture, explained that the purpose of the amendment is to collect all types of betting into a tax net. At present, offshore betting is benefitting from a loophole in the tax system which means they are making no returns at all to the Irish government. Hence there is less revenue available for the Irish government to invest in the thoroughbred industry. Offshore betting consists of companies who deliberately establish themselves in specific regions to avoid paying high levels of tax. These regions are commonly known as tax havens (O’Sullivan, 2012). It would be a major step forward for the thoroughbred horse racing industry if they were able to tax offshore betting as it has be consistently growing in popularity in Ireland over the past number of years. In 2008 HRI estimated that that off course betting (betting in bookmakers and betting shops in Ireland) totaled €5.5 billion, however approximately 30% (€1.8 billion) of this was unaccounted for due to off shore betting (Dukes, 2008). It is crucial that the </w:t>
      </w:r>
      <w:r w:rsidR="00A037C0" w:rsidRPr="00A037C0">
        <w:rPr>
          <w:rFonts w:ascii="Times New Roman" w:hAnsi="Times New Roman" w:cs="Times New Roman"/>
        </w:rPr>
        <w:lastRenderedPageBreak/>
        <w:t xml:space="preserve">government gets the bill into </w:t>
      </w:r>
      <w:proofErr w:type="gramStart"/>
      <w:r w:rsidR="00A037C0" w:rsidRPr="00A037C0">
        <w:rPr>
          <w:rFonts w:ascii="Times New Roman" w:hAnsi="Times New Roman" w:cs="Times New Roman"/>
        </w:rPr>
        <w:t>action  as</w:t>
      </w:r>
      <w:proofErr w:type="gramEnd"/>
      <w:r w:rsidR="00A037C0" w:rsidRPr="00A037C0">
        <w:rPr>
          <w:rFonts w:ascii="Times New Roman" w:hAnsi="Times New Roman" w:cs="Times New Roman"/>
        </w:rPr>
        <w:t xml:space="preserve"> for every €1,000 spent on betting, the Irish exchequer receives €10, however if the betting is done online or via phone to an off shore agency, the amount the exchequer will receive is zero (Horse Racing Ireland, 2012).This shows the importance of introducing the Betting Bill as it would be a huge source of income for the Irish government and furthermore the thoroughbred racing and breeding industries. “The fact that the Government has accepted the principle of the bloodstock industry being funded via a return from all forms of betting is a welcome development” (</w:t>
      </w:r>
      <w:proofErr w:type="spellStart"/>
      <w:r w:rsidR="00A037C0" w:rsidRPr="00A037C0">
        <w:rPr>
          <w:rFonts w:ascii="Times New Roman" w:hAnsi="Times New Roman" w:cs="Times New Roman"/>
        </w:rPr>
        <w:t>Niamh</w:t>
      </w:r>
      <w:proofErr w:type="spellEnd"/>
      <w:r w:rsidR="00A037C0" w:rsidRPr="00A037C0">
        <w:rPr>
          <w:rFonts w:ascii="Times New Roman" w:hAnsi="Times New Roman" w:cs="Times New Roman"/>
        </w:rPr>
        <w:t xml:space="preserve"> O Sullivan). In my opinion this quote reflects the views of the entire Irish bloodstock market.</w:t>
      </w:r>
    </w:p>
    <w:p w:rsidR="00A037C0" w:rsidRDefault="00A037C0" w:rsidP="00A037C0">
      <w:pPr>
        <w:spacing w:line="360" w:lineRule="auto"/>
        <w:jc w:val="both"/>
        <w:rPr>
          <w:rFonts w:ascii="Times New Roman" w:hAnsi="Times New Roman" w:cs="Times New Roman"/>
        </w:rPr>
      </w:pPr>
    </w:p>
    <w:p w:rsidR="00A037C0" w:rsidRDefault="00A037C0" w:rsidP="008A59A3">
      <w:pPr>
        <w:pStyle w:val="Heading1"/>
        <w:numPr>
          <w:ilvl w:val="0"/>
          <w:numId w:val="1"/>
        </w:numPr>
        <w:spacing w:line="360" w:lineRule="auto"/>
        <w:jc w:val="center"/>
        <w:rPr>
          <w:rFonts w:ascii="Times New Roman" w:hAnsi="Times New Roman" w:cs="Times New Roman"/>
          <w:sz w:val="32"/>
        </w:rPr>
      </w:pPr>
      <w:r w:rsidRPr="00A037C0">
        <w:rPr>
          <w:rFonts w:ascii="Times New Roman" w:hAnsi="Times New Roman" w:cs="Times New Roman"/>
          <w:sz w:val="32"/>
        </w:rPr>
        <w:t>Employment</w:t>
      </w:r>
    </w:p>
    <w:p w:rsidR="00820964" w:rsidRPr="00820964" w:rsidRDefault="00820964" w:rsidP="00820964"/>
    <w:p w:rsidR="00A037C0" w:rsidRDefault="00E43191" w:rsidP="00A037C0">
      <w:pPr>
        <w:pStyle w:val="NoSpacing"/>
        <w:spacing w:line="360" w:lineRule="auto"/>
        <w:jc w:val="both"/>
        <w:rPr>
          <w:rFonts w:ascii="Times New Roman" w:hAnsi="Times New Roman" w:cs="Times New Roman"/>
          <w:bCs/>
        </w:rPr>
      </w:pPr>
      <w:r>
        <w:rPr>
          <w:rFonts w:ascii="Times New Roman" w:hAnsi="Times New Roman" w:cs="Times New Roman"/>
        </w:rPr>
        <w:t xml:space="preserve">4.1 - </w:t>
      </w:r>
      <w:r w:rsidR="00A037C0" w:rsidRPr="00A037C0">
        <w:rPr>
          <w:rFonts w:ascii="Times New Roman" w:hAnsi="Times New Roman" w:cs="Times New Roman"/>
        </w:rPr>
        <w:t xml:space="preserve">The thoroughbred industry is an essential part of the Irish economy, reason being, it provides thousands of jobs throughout rural Ireland. </w:t>
      </w:r>
      <w:r w:rsidR="00A037C0" w:rsidRPr="00A037C0">
        <w:rPr>
          <w:rFonts w:ascii="Times New Roman" w:eastAsia="Times New Roman" w:hAnsi="Times New Roman" w:cs="Times New Roman"/>
          <w:lang w:eastAsia="en-IE"/>
        </w:rPr>
        <w:t xml:space="preserve">In 2008, employment in the thoroughbred equine industry amounted to 22,084 full-time staff. This dropped to approximately 19,383 in 2009, 17,351 in 2010 and is estimated to have fallen to around 16,500 in 2011 (HRI World </w:t>
      </w:r>
      <w:proofErr w:type="spellStart"/>
      <w:r w:rsidR="00A037C0" w:rsidRPr="00A037C0">
        <w:rPr>
          <w:rFonts w:ascii="Times New Roman" w:eastAsia="Times New Roman" w:hAnsi="Times New Roman" w:cs="Times New Roman"/>
          <w:lang w:eastAsia="en-IE"/>
        </w:rPr>
        <w:t>Factbook</w:t>
      </w:r>
      <w:proofErr w:type="spellEnd"/>
      <w:r w:rsidR="00A037C0" w:rsidRPr="00A037C0">
        <w:rPr>
          <w:rFonts w:ascii="Times New Roman" w:eastAsia="Times New Roman" w:hAnsi="Times New Roman" w:cs="Times New Roman"/>
          <w:lang w:eastAsia="en-IE"/>
        </w:rPr>
        <w:t>). This indicates a loss of around 1,300 jobs a year. The fact that the thoroughbred equine industry shows pattern of employment situated particularly in rural areas, it would be fair to assume alternative employment opportunities would be limited. Furthermore, loss of employment in the thoroughbred industry would be likely to have a ripple effect on other industries, as a broad diversity of social networks (hotels, restaurants, pubs etc.) are used by the people involved in the industry. Due to the drop in employment levels the Department of Jobs, Enterprise and Innovation have stopped issuing new permits to non EU employees who want to travel to Ireland to work in the Irish thoroughbred racing industry (</w:t>
      </w:r>
      <w:r w:rsidR="00A037C0" w:rsidRPr="00A037C0">
        <w:rPr>
          <w:rFonts w:ascii="Times New Roman" w:hAnsi="Times New Roman" w:cs="Times New Roman"/>
          <w:bCs/>
        </w:rPr>
        <w:t>Department of Jobs, Enterprise and Innovation, 2012).</w:t>
      </w:r>
    </w:p>
    <w:p w:rsidR="00A037C0" w:rsidRDefault="00A037C0" w:rsidP="00A037C0">
      <w:pPr>
        <w:pStyle w:val="NoSpacing"/>
        <w:spacing w:line="360" w:lineRule="auto"/>
        <w:jc w:val="both"/>
        <w:rPr>
          <w:rFonts w:ascii="Times New Roman" w:hAnsi="Times New Roman" w:cs="Times New Roman"/>
          <w:bCs/>
        </w:rPr>
      </w:pPr>
    </w:p>
    <w:p w:rsidR="00A037C0" w:rsidRDefault="00A037C0" w:rsidP="008A59A3">
      <w:pPr>
        <w:pStyle w:val="Heading1"/>
        <w:numPr>
          <w:ilvl w:val="0"/>
          <w:numId w:val="1"/>
        </w:numPr>
        <w:spacing w:line="360" w:lineRule="auto"/>
        <w:jc w:val="center"/>
        <w:rPr>
          <w:rFonts w:ascii="Times New Roman" w:hAnsi="Times New Roman" w:cs="Times New Roman"/>
          <w:sz w:val="32"/>
        </w:rPr>
      </w:pPr>
      <w:proofErr w:type="gramStart"/>
      <w:r w:rsidRPr="00A037C0">
        <w:rPr>
          <w:rFonts w:ascii="Times New Roman" w:hAnsi="Times New Roman" w:cs="Times New Roman"/>
          <w:sz w:val="32"/>
        </w:rPr>
        <w:t>Sales</w:t>
      </w:r>
      <w:r w:rsidR="008A59A3">
        <w:rPr>
          <w:rFonts w:ascii="Times New Roman" w:hAnsi="Times New Roman" w:cs="Times New Roman"/>
          <w:sz w:val="32"/>
        </w:rPr>
        <w:t xml:space="preserve"> and the Breeding Sector</w:t>
      </w:r>
      <w:r w:rsidRPr="00A037C0">
        <w:rPr>
          <w:rFonts w:ascii="Times New Roman" w:hAnsi="Times New Roman" w:cs="Times New Roman"/>
          <w:sz w:val="32"/>
        </w:rPr>
        <w:t>.</w:t>
      </w:r>
      <w:proofErr w:type="gramEnd"/>
    </w:p>
    <w:p w:rsidR="00A037C0" w:rsidRPr="00A037C0" w:rsidRDefault="00A037C0" w:rsidP="00A037C0"/>
    <w:p w:rsidR="00A037C0" w:rsidRPr="00A037C0" w:rsidRDefault="00E43191" w:rsidP="00A037C0">
      <w:pPr>
        <w:spacing w:line="360" w:lineRule="auto"/>
        <w:jc w:val="both"/>
        <w:rPr>
          <w:rFonts w:ascii="Times New Roman" w:hAnsi="Times New Roman" w:cs="Times New Roman"/>
        </w:rPr>
      </w:pPr>
      <w:r>
        <w:rPr>
          <w:rFonts w:ascii="Times New Roman" w:hAnsi="Times New Roman" w:cs="Times New Roman"/>
        </w:rPr>
        <w:t xml:space="preserve">5.1 - </w:t>
      </w:r>
      <w:r w:rsidR="00A037C0" w:rsidRPr="00A037C0">
        <w:rPr>
          <w:rFonts w:ascii="Times New Roman" w:hAnsi="Times New Roman" w:cs="Times New Roman"/>
        </w:rPr>
        <w:t>During the Celtic Tiger the Irish thoroughbred industry found itself flooded with new entrants. People on good incomes with high levels of disposable income were buying racehorses and broodmares, regardless of how much knowledge they had of the industry. In 2007 there were 1,449 new owners registered for that year alone. In 2004 Ireland was accountable for 42% of total EU output of thoroughbreds (</w:t>
      </w:r>
      <w:proofErr w:type="spellStart"/>
      <w:r w:rsidR="00A037C0" w:rsidRPr="00A037C0">
        <w:rPr>
          <w:rFonts w:ascii="Times New Roman" w:hAnsi="Times New Roman" w:cs="Times New Roman"/>
        </w:rPr>
        <w:t>Indecon</w:t>
      </w:r>
      <w:proofErr w:type="spellEnd"/>
      <w:r w:rsidR="00A037C0" w:rsidRPr="00A037C0">
        <w:rPr>
          <w:rFonts w:ascii="Times New Roman" w:hAnsi="Times New Roman" w:cs="Times New Roman"/>
        </w:rPr>
        <w:t xml:space="preserve">, 2004).  The increased demand meant that prices of thoroughbred stock were kept at a high level, as seen in the table below where the average price in 2006 for a </w:t>
      </w:r>
      <w:r w:rsidR="00A037C0" w:rsidRPr="00A037C0">
        <w:rPr>
          <w:rFonts w:ascii="Times New Roman" w:hAnsi="Times New Roman" w:cs="Times New Roman"/>
        </w:rPr>
        <w:lastRenderedPageBreak/>
        <w:t xml:space="preserve">thoroughbred purchased in Ireland was just under €24,000.  Vendors were receiving healthy returns from their investments. </w:t>
      </w:r>
    </w:p>
    <w:p w:rsidR="00A037C0" w:rsidRPr="00A037C0" w:rsidRDefault="00E43191" w:rsidP="00A037C0">
      <w:pPr>
        <w:spacing w:line="360" w:lineRule="auto"/>
        <w:jc w:val="both"/>
        <w:rPr>
          <w:rFonts w:ascii="Times New Roman" w:hAnsi="Times New Roman" w:cs="Times New Roman"/>
        </w:rPr>
      </w:pPr>
      <w:r>
        <w:rPr>
          <w:rFonts w:ascii="Times New Roman" w:hAnsi="Times New Roman" w:cs="Times New Roman"/>
        </w:rPr>
        <w:t xml:space="preserve">5.2 - </w:t>
      </w:r>
      <w:r w:rsidR="00A037C0" w:rsidRPr="00A037C0">
        <w:rPr>
          <w:rFonts w:ascii="Times New Roman" w:hAnsi="Times New Roman" w:cs="Times New Roman"/>
        </w:rPr>
        <w:t>When the recession hit Ireland, the thoroughbred industry was one of the worst affected industries. There was less revenue in circulation for the purchasing of thoroughbred horses. In 2010 the number of new owners registered was nearly halved from the levels of 2007 at 776 (Irish Thoroughbred Marketing, 2012). Similarly, the drop in demand for thoroughbreds can be seen in the table below. The average price of a thoroughbred horse fell by over €7,500 in a three year time frame (€16,183 in 2009 from €23,746 in 2006).</w:t>
      </w:r>
    </w:p>
    <w:p w:rsidR="008A59A3" w:rsidRPr="00E43191" w:rsidRDefault="00E43191" w:rsidP="00E43191">
      <w:pPr>
        <w:spacing w:line="360" w:lineRule="auto"/>
        <w:jc w:val="both"/>
        <w:rPr>
          <w:rFonts w:ascii="Times New Roman" w:hAnsi="Times New Roman" w:cs="Times New Roman"/>
        </w:rPr>
      </w:pPr>
      <w:r>
        <w:rPr>
          <w:rFonts w:ascii="Times New Roman" w:hAnsi="Times New Roman" w:cs="Times New Roman"/>
        </w:rPr>
        <w:t xml:space="preserve">5.3 - </w:t>
      </w:r>
      <w:r w:rsidR="00A037C0" w:rsidRPr="00A037C0">
        <w:rPr>
          <w:rFonts w:ascii="Times New Roman" w:hAnsi="Times New Roman" w:cs="Times New Roman"/>
        </w:rPr>
        <w:t>In addition to the drop in prices, the number of lots sold in recent years has decreased drastically. As you can see from the table the number of lots sold dropped by nearly 4,000 between the years 2006 and 2011. Owners with average stock were eliminated from the market. The horses with top notch pedigrees that were perfectly sound and had a certificate of health were becoming the only sought after horses. On the 30</w:t>
      </w:r>
      <w:r w:rsidR="00A037C0" w:rsidRPr="00A037C0">
        <w:rPr>
          <w:rFonts w:ascii="Times New Roman" w:hAnsi="Times New Roman" w:cs="Times New Roman"/>
          <w:vertAlign w:val="superscript"/>
        </w:rPr>
        <w:t>th</w:t>
      </w:r>
      <w:r w:rsidR="00A037C0" w:rsidRPr="00A037C0">
        <w:rPr>
          <w:rFonts w:ascii="Times New Roman" w:hAnsi="Times New Roman" w:cs="Times New Roman"/>
        </w:rPr>
        <w:t xml:space="preserve"> of September 2010 there were 7,128 foals registered in Ireland. The previous year there was 9,581 foals registered in Ireland, which means there was a 25% decrease in 2010. The highest number of foals registered was in 2007, when there were 12,633 foals registered (Iris</w:t>
      </w:r>
      <w:r w:rsidR="008A59A3">
        <w:rPr>
          <w:rFonts w:ascii="Times New Roman" w:hAnsi="Times New Roman" w:cs="Times New Roman"/>
        </w:rPr>
        <w:t>h Thoroughbred Marketing, 2012).</w:t>
      </w:r>
    </w:p>
    <w:p w:rsidR="00A037C0" w:rsidRDefault="00E43191" w:rsidP="00A037C0">
      <w:pPr>
        <w:spacing w:line="360" w:lineRule="auto"/>
        <w:jc w:val="both"/>
        <w:rPr>
          <w:rFonts w:ascii="Times New Roman" w:hAnsi="Times New Roman" w:cs="Times New Roman"/>
        </w:rPr>
      </w:pPr>
      <w:r>
        <w:rPr>
          <w:rFonts w:ascii="Times New Roman" w:hAnsi="Times New Roman" w:cs="Times New Roman"/>
        </w:rPr>
        <w:t xml:space="preserve">5.4 - </w:t>
      </w:r>
      <w:r w:rsidR="00A037C0" w:rsidRPr="00A037C0">
        <w:rPr>
          <w:rFonts w:ascii="Times New Roman" w:hAnsi="Times New Roman" w:cs="Times New Roman"/>
        </w:rPr>
        <w:t xml:space="preserve">It is fair to say that the Irish breeding industry is experiencing tough times due to the economic downturn and there is no sign of any great changes going to happen in the immediate future either. However there is one positive factor that the Irish thoroughbred industry as a whole can take from the drop in production numbers of foals in Ireland. As I have outlined in the beginning, Ireland is world renowned for its ability to excel in the industry. We are home to some of the leading jockeys and trainers in the world, Ruby Walsh, Nina </w:t>
      </w:r>
      <w:proofErr w:type="spellStart"/>
      <w:r w:rsidR="00A037C0" w:rsidRPr="00A037C0">
        <w:rPr>
          <w:rFonts w:ascii="Times New Roman" w:hAnsi="Times New Roman" w:cs="Times New Roman"/>
        </w:rPr>
        <w:t>Carberry</w:t>
      </w:r>
      <w:proofErr w:type="spellEnd"/>
      <w:r w:rsidR="00A037C0" w:rsidRPr="00A037C0">
        <w:rPr>
          <w:rFonts w:ascii="Times New Roman" w:hAnsi="Times New Roman" w:cs="Times New Roman"/>
        </w:rPr>
        <w:t xml:space="preserve">, Johnny </w:t>
      </w:r>
      <w:proofErr w:type="spellStart"/>
      <w:proofErr w:type="gramStart"/>
      <w:r w:rsidR="00A037C0" w:rsidRPr="00A037C0">
        <w:rPr>
          <w:rFonts w:ascii="Times New Roman" w:hAnsi="Times New Roman" w:cs="Times New Roman"/>
        </w:rPr>
        <w:t>Murtagh</w:t>
      </w:r>
      <w:proofErr w:type="spellEnd"/>
      <w:r w:rsidR="00A037C0" w:rsidRPr="00A037C0">
        <w:rPr>
          <w:rFonts w:ascii="Times New Roman" w:hAnsi="Times New Roman" w:cs="Times New Roman"/>
        </w:rPr>
        <w:t>,</w:t>
      </w:r>
      <w:proofErr w:type="gramEnd"/>
      <w:r w:rsidR="00A037C0" w:rsidRPr="00A037C0">
        <w:rPr>
          <w:rFonts w:ascii="Times New Roman" w:hAnsi="Times New Roman" w:cs="Times New Roman"/>
        </w:rPr>
        <w:t xml:space="preserve"> Aidan O’ Brien, John </w:t>
      </w:r>
      <w:proofErr w:type="spellStart"/>
      <w:r w:rsidR="00A037C0" w:rsidRPr="00A037C0">
        <w:rPr>
          <w:rFonts w:ascii="Times New Roman" w:hAnsi="Times New Roman" w:cs="Times New Roman"/>
        </w:rPr>
        <w:t>Oxx</w:t>
      </w:r>
      <w:proofErr w:type="spellEnd"/>
      <w:r w:rsidR="00A037C0" w:rsidRPr="00A037C0">
        <w:rPr>
          <w:rFonts w:ascii="Times New Roman" w:hAnsi="Times New Roman" w:cs="Times New Roman"/>
        </w:rPr>
        <w:t xml:space="preserve"> Dermot Weld, the list goes on. Ireland is also known as “The Nursery of Europe” as regards the production of world class racehorses with </w:t>
      </w:r>
      <w:proofErr w:type="spellStart"/>
      <w:r w:rsidR="00A037C0" w:rsidRPr="00A037C0">
        <w:rPr>
          <w:rFonts w:ascii="Times New Roman" w:hAnsi="Times New Roman" w:cs="Times New Roman"/>
        </w:rPr>
        <w:t>Istabraq</w:t>
      </w:r>
      <w:proofErr w:type="spellEnd"/>
      <w:r w:rsidR="00A037C0" w:rsidRPr="00A037C0">
        <w:rPr>
          <w:rFonts w:ascii="Times New Roman" w:hAnsi="Times New Roman" w:cs="Times New Roman"/>
        </w:rPr>
        <w:t xml:space="preserve">, Dawn Run and </w:t>
      </w:r>
      <w:proofErr w:type="spellStart"/>
      <w:r w:rsidR="00A037C0" w:rsidRPr="00A037C0">
        <w:rPr>
          <w:rFonts w:ascii="Times New Roman" w:hAnsi="Times New Roman" w:cs="Times New Roman"/>
        </w:rPr>
        <w:t>Arkle</w:t>
      </w:r>
      <w:proofErr w:type="spellEnd"/>
      <w:r w:rsidR="00A037C0" w:rsidRPr="00A037C0">
        <w:rPr>
          <w:rFonts w:ascii="Times New Roman" w:hAnsi="Times New Roman" w:cs="Times New Roman"/>
        </w:rPr>
        <w:t xml:space="preserve"> being followed by the present stars such as New Approach and Sea The Stars (O’ Sullivan 2012).Sea the Stars was the world champion Horse in 2009 (Dukes, 2012). The effects of the recession have meant that fewer mares are being bred. For the most part these mares tend to be ones with proven success in their bloodlines, which means Ireland is producing mainly quality stock, with the average/bad stock being eliminated as it is not financially viable for owners. This is important for the industry if it wishes to maintain its stature as a world leader in the thoroughbred industry.</w:t>
      </w:r>
    </w:p>
    <w:p w:rsidR="00A037C0" w:rsidRDefault="00A037C0" w:rsidP="00A037C0">
      <w:pPr>
        <w:autoSpaceDE w:val="0"/>
        <w:autoSpaceDN w:val="0"/>
        <w:adjustRightInd w:val="0"/>
        <w:spacing w:after="0" w:line="240" w:lineRule="auto"/>
        <w:jc w:val="center"/>
        <w:rPr>
          <w:rFonts w:ascii="GothamNarrow-Bold" w:hAnsi="GothamNarrow-Bold" w:cs="GothamNarrow-Bold"/>
          <w:b/>
          <w:bCs/>
          <w:color w:val="4886A4"/>
        </w:rPr>
      </w:pPr>
    </w:p>
    <w:p w:rsidR="00A037C0" w:rsidRDefault="00A037C0" w:rsidP="00A037C0">
      <w:pPr>
        <w:autoSpaceDE w:val="0"/>
        <w:autoSpaceDN w:val="0"/>
        <w:adjustRightInd w:val="0"/>
        <w:spacing w:after="0" w:line="240" w:lineRule="auto"/>
        <w:jc w:val="center"/>
        <w:rPr>
          <w:rFonts w:ascii="GothamNarrow-Bold" w:hAnsi="GothamNarrow-Bold" w:cs="GothamNarrow-Bold"/>
          <w:b/>
          <w:bCs/>
          <w:color w:val="4886A4"/>
        </w:rPr>
      </w:pPr>
    </w:p>
    <w:p w:rsidR="00A037C0" w:rsidRDefault="00A037C0" w:rsidP="00A037C0">
      <w:pPr>
        <w:autoSpaceDE w:val="0"/>
        <w:autoSpaceDN w:val="0"/>
        <w:adjustRightInd w:val="0"/>
        <w:spacing w:after="0" w:line="240" w:lineRule="auto"/>
        <w:jc w:val="center"/>
        <w:rPr>
          <w:rFonts w:ascii="GothamNarrow-Bold" w:hAnsi="GothamNarrow-Bold" w:cs="GothamNarrow-Bold"/>
          <w:b/>
          <w:bCs/>
          <w:color w:val="4886A4"/>
        </w:rPr>
      </w:pPr>
    </w:p>
    <w:p w:rsidR="00A037C0" w:rsidRDefault="00A037C0" w:rsidP="00A037C0">
      <w:pPr>
        <w:autoSpaceDE w:val="0"/>
        <w:autoSpaceDN w:val="0"/>
        <w:adjustRightInd w:val="0"/>
        <w:spacing w:after="0" w:line="240" w:lineRule="auto"/>
        <w:jc w:val="center"/>
        <w:rPr>
          <w:rFonts w:ascii="GothamNarrow-Bold" w:hAnsi="GothamNarrow-Bold" w:cs="GothamNarrow-Bold"/>
          <w:b/>
          <w:bCs/>
          <w:color w:val="4886A4"/>
        </w:rPr>
      </w:pPr>
    </w:p>
    <w:p w:rsidR="00A037C0" w:rsidRDefault="00A037C0" w:rsidP="00A037C0">
      <w:pPr>
        <w:autoSpaceDE w:val="0"/>
        <w:autoSpaceDN w:val="0"/>
        <w:adjustRightInd w:val="0"/>
        <w:spacing w:after="0" w:line="240" w:lineRule="auto"/>
        <w:jc w:val="center"/>
        <w:rPr>
          <w:rFonts w:ascii="GothamNarrow-Bold" w:hAnsi="GothamNarrow-Bold" w:cs="GothamNarrow-Bold"/>
          <w:b/>
          <w:bCs/>
          <w:color w:val="4886A4"/>
        </w:rPr>
      </w:pPr>
    </w:p>
    <w:p w:rsidR="00A037C0" w:rsidRDefault="00A037C0" w:rsidP="00A037C0">
      <w:pPr>
        <w:autoSpaceDE w:val="0"/>
        <w:autoSpaceDN w:val="0"/>
        <w:adjustRightInd w:val="0"/>
        <w:spacing w:after="0" w:line="240" w:lineRule="auto"/>
        <w:jc w:val="center"/>
        <w:rPr>
          <w:rFonts w:ascii="GothamNarrow-Bold" w:hAnsi="GothamNarrow-Bold" w:cs="GothamNarrow-Bold"/>
          <w:b/>
          <w:bCs/>
          <w:color w:val="4886A4"/>
        </w:rPr>
      </w:pPr>
    </w:p>
    <w:p w:rsidR="00F53D03" w:rsidRDefault="00F53D03" w:rsidP="00A037C0">
      <w:pPr>
        <w:autoSpaceDE w:val="0"/>
        <w:autoSpaceDN w:val="0"/>
        <w:adjustRightInd w:val="0"/>
        <w:spacing w:after="0" w:line="240" w:lineRule="auto"/>
        <w:jc w:val="center"/>
        <w:rPr>
          <w:rFonts w:ascii="GothamNarrow-Bold" w:hAnsi="GothamNarrow-Bold" w:cs="GothamNarrow-Bold"/>
          <w:b/>
          <w:bCs/>
          <w:color w:val="4886A4"/>
        </w:rPr>
      </w:pPr>
    </w:p>
    <w:p w:rsidR="00A037C0" w:rsidRPr="00A037C0" w:rsidRDefault="00A037C0" w:rsidP="00A037C0">
      <w:pPr>
        <w:autoSpaceDE w:val="0"/>
        <w:autoSpaceDN w:val="0"/>
        <w:adjustRightInd w:val="0"/>
        <w:spacing w:after="0" w:line="240" w:lineRule="auto"/>
        <w:jc w:val="center"/>
        <w:rPr>
          <w:rFonts w:ascii="Times New Roman" w:hAnsi="Times New Roman" w:cs="Times New Roman"/>
          <w:b/>
          <w:bCs/>
          <w:color w:val="4886A4"/>
        </w:rPr>
      </w:pPr>
      <w:r w:rsidRPr="00A037C0">
        <w:rPr>
          <w:rFonts w:ascii="Times New Roman" w:hAnsi="Times New Roman" w:cs="Times New Roman"/>
          <w:b/>
          <w:bCs/>
          <w:color w:val="4886A4"/>
        </w:rPr>
        <w:lastRenderedPageBreak/>
        <w:t>IRISH SALES SUMMARY 2006-2011</w:t>
      </w:r>
    </w:p>
    <w:p w:rsidR="00A037C0" w:rsidRPr="00A037C0" w:rsidRDefault="00A037C0" w:rsidP="00A037C0">
      <w:pPr>
        <w:autoSpaceDE w:val="0"/>
        <w:autoSpaceDN w:val="0"/>
        <w:adjustRightInd w:val="0"/>
        <w:spacing w:after="0" w:line="240" w:lineRule="auto"/>
        <w:jc w:val="center"/>
        <w:rPr>
          <w:rFonts w:ascii="Times New Roman" w:hAnsi="Times New Roman" w:cs="Times New Roman"/>
          <w:b/>
          <w:bCs/>
          <w:color w:val="4886A4"/>
        </w:rPr>
      </w:pPr>
    </w:p>
    <w:p w:rsidR="00A037C0" w:rsidRPr="00A037C0" w:rsidRDefault="00A037C0" w:rsidP="00A037C0">
      <w:pPr>
        <w:autoSpaceDE w:val="0"/>
        <w:autoSpaceDN w:val="0"/>
        <w:adjustRightInd w:val="0"/>
        <w:spacing w:after="0" w:line="240" w:lineRule="auto"/>
        <w:jc w:val="center"/>
        <w:rPr>
          <w:rFonts w:ascii="Times New Roman" w:hAnsi="Times New Roman" w:cs="Times New Roman"/>
          <w:b/>
          <w:bCs/>
          <w:color w:val="4886A4"/>
        </w:rPr>
      </w:pPr>
    </w:p>
    <w:p w:rsidR="00A037C0" w:rsidRPr="00A037C0" w:rsidRDefault="00A037C0" w:rsidP="00A037C0">
      <w:pPr>
        <w:autoSpaceDE w:val="0"/>
        <w:autoSpaceDN w:val="0"/>
        <w:adjustRightInd w:val="0"/>
        <w:spacing w:after="0" w:line="240" w:lineRule="auto"/>
        <w:ind w:left="1440" w:firstLine="720"/>
        <w:jc w:val="center"/>
        <w:rPr>
          <w:rFonts w:ascii="Times New Roman" w:hAnsi="Times New Roman" w:cs="Times New Roman"/>
          <w:b/>
          <w:bCs/>
          <w:color w:val="000000"/>
          <w:sz w:val="16"/>
          <w:szCs w:val="16"/>
        </w:rPr>
      </w:pPr>
      <w:r w:rsidRPr="00A037C0">
        <w:rPr>
          <w:rFonts w:ascii="Times New Roman" w:hAnsi="Times New Roman" w:cs="Times New Roman"/>
          <w:b/>
          <w:bCs/>
          <w:color w:val="000000"/>
          <w:szCs w:val="16"/>
        </w:rPr>
        <w:t>2006</w:t>
      </w:r>
      <w:r w:rsidRPr="00A037C0">
        <w:rPr>
          <w:rFonts w:ascii="Times New Roman" w:hAnsi="Times New Roman" w:cs="Times New Roman"/>
          <w:b/>
          <w:bCs/>
          <w:color w:val="000000"/>
          <w:szCs w:val="16"/>
        </w:rPr>
        <w:tab/>
        <w:t xml:space="preserve">2007 </w:t>
      </w:r>
      <w:r w:rsidRPr="00A037C0">
        <w:rPr>
          <w:rFonts w:ascii="Times New Roman" w:hAnsi="Times New Roman" w:cs="Times New Roman"/>
          <w:b/>
          <w:bCs/>
          <w:color w:val="000000"/>
          <w:szCs w:val="16"/>
        </w:rPr>
        <w:tab/>
        <w:t xml:space="preserve">2008 </w:t>
      </w:r>
      <w:r w:rsidRPr="00A037C0">
        <w:rPr>
          <w:rFonts w:ascii="Times New Roman" w:hAnsi="Times New Roman" w:cs="Times New Roman"/>
          <w:b/>
          <w:bCs/>
          <w:color w:val="000000"/>
          <w:szCs w:val="16"/>
        </w:rPr>
        <w:tab/>
        <w:t xml:space="preserve">2009 </w:t>
      </w:r>
      <w:r w:rsidRPr="00A037C0">
        <w:rPr>
          <w:rFonts w:ascii="Times New Roman" w:hAnsi="Times New Roman" w:cs="Times New Roman"/>
          <w:b/>
          <w:bCs/>
          <w:color w:val="000000"/>
          <w:szCs w:val="16"/>
        </w:rPr>
        <w:tab/>
        <w:t>2010</w:t>
      </w:r>
      <w:r w:rsidRPr="00A037C0">
        <w:rPr>
          <w:rFonts w:ascii="Times New Roman" w:hAnsi="Times New Roman" w:cs="Times New Roman"/>
          <w:b/>
          <w:bCs/>
          <w:color w:val="000000"/>
          <w:szCs w:val="16"/>
        </w:rPr>
        <w:tab/>
        <w:t>2011</w:t>
      </w:r>
    </w:p>
    <w:p w:rsidR="00A037C0" w:rsidRPr="00A037C0" w:rsidRDefault="00A037C0" w:rsidP="00A037C0">
      <w:pPr>
        <w:autoSpaceDE w:val="0"/>
        <w:autoSpaceDN w:val="0"/>
        <w:adjustRightInd w:val="0"/>
        <w:spacing w:after="0" w:line="240" w:lineRule="auto"/>
        <w:ind w:left="720" w:firstLine="720"/>
        <w:jc w:val="center"/>
        <w:rPr>
          <w:rFonts w:ascii="Times New Roman" w:hAnsi="Times New Roman" w:cs="Times New Roman"/>
          <w:b/>
          <w:bCs/>
          <w:sz w:val="20"/>
          <w:szCs w:val="16"/>
        </w:rPr>
      </w:pPr>
    </w:p>
    <w:p w:rsidR="00A037C0" w:rsidRPr="00A037C0" w:rsidRDefault="00A037C0" w:rsidP="00A037C0">
      <w:pPr>
        <w:autoSpaceDE w:val="0"/>
        <w:autoSpaceDN w:val="0"/>
        <w:adjustRightInd w:val="0"/>
        <w:spacing w:after="0" w:line="240" w:lineRule="auto"/>
        <w:jc w:val="center"/>
        <w:rPr>
          <w:rFonts w:ascii="Times New Roman" w:hAnsi="Times New Roman" w:cs="Times New Roman"/>
          <w:sz w:val="20"/>
          <w:szCs w:val="16"/>
        </w:rPr>
      </w:pPr>
      <w:r w:rsidRPr="00A037C0">
        <w:rPr>
          <w:rFonts w:ascii="Times New Roman" w:hAnsi="Times New Roman" w:cs="Times New Roman"/>
          <w:sz w:val="20"/>
          <w:szCs w:val="16"/>
        </w:rPr>
        <w:t xml:space="preserve">Catalogued </w:t>
      </w:r>
      <w:r w:rsidRPr="00A037C0">
        <w:rPr>
          <w:rFonts w:ascii="Times New Roman" w:hAnsi="Times New Roman" w:cs="Times New Roman"/>
          <w:sz w:val="20"/>
          <w:szCs w:val="16"/>
        </w:rPr>
        <w:tab/>
      </w:r>
      <w:r w:rsidRPr="00A037C0">
        <w:rPr>
          <w:rFonts w:ascii="Times New Roman" w:hAnsi="Times New Roman" w:cs="Times New Roman"/>
          <w:sz w:val="20"/>
          <w:szCs w:val="16"/>
        </w:rPr>
        <w:tab/>
        <w:t xml:space="preserve">14,258 </w:t>
      </w:r>
      <w:r w:rsidRPr="00A037C0">
        <w:rPr>
          <w:rFonts w:ascii="Times New Roman" w:hAnsi="Times New Roman" w:cs="Times New Roman"/>
          <w:sz w:val="20"/>
          <w:szCs w:val="16"/>
        </w:rPr>
        <w:tab/>
        <w:t xml:space="preserve">15,337 </w:t>
      </w:r>
      <w:r w:rsidRPr="00A037C0">
        <w:rPr>
          <w:rFonts w:ascii="Times New Roman" w:hAnsi="Times New Roman" w:cs="Times New Roman"/>
          <w:sz w:val="20"/>
          <w:szCs w:val="16"/>
        </w:rPr>
        <w:tab/>
        <w:t xml:space="preserve">13,071 </w:t>
      </w:r>
      <w:r w:rsidRPr="00A037C0">
        <w:rPr>
          <w:rFonts w:ascii="Times New Roman" w:hAnsi="Times New Roman" w:cs="Times New Roman"/>
          <w:sz w:val="20"/>
          <w:szCs w:val="16"/>
        </w:rPr>
        <w:tab/>
        <w:t xml:space="preserve">8,204 </w:t>
      </w:r>
      <w:r w:rsidRPr="00A037C0">
        <w:rPr>
          <w:rFonts w:ascii="Times New Roman" w:hAnsi="Times New Roman" w:cs="Times New Roman"/>
          <w:sz w:val="20"/>
          <w:szCs w:val="16"/>
        </w:rPr>
        <w:tab/>
        <w:t>7,929</w:t>
      </w:r>
      <w:r w:rsidRPr="00A037C0">
        <w:rPr>
          <w:rFonts w:ascii="Times New Roman" w:hAnsi="Times New Roman" w:cs="Times New Roman"/>
          <w:sz w:val="20"/>
          <w:szCs w:val="16"/>
        </w:rPr>
        <w:tab/>
        <w:t>7,315</w:t>
      </w:r>
    </w:p>
    <w:p w:rsidR="00A037C0" w:rsidRPr="00A037C0" w:rsidRDefault="00A037C0" w:rsidP="00A037C0">
      <w:pPr>
        <w:autoSpaceDE w:val="0"/>
        <w:autoSpaceDN w:val="0"/>
        <w:adjustRightInd w:val="0"/>
        <w:spacing w:after="0" w:line="240" w:lineRule="auto"/>
        <w:jc w:val="center"/>
        <w:rPr>
          <w:rFonts w:ascii="Times New Roman" w:hAnsi="Times New Roman" w:cs="Times New Roman"/>
          <w:sz w:val="20"/>
          <w:szCs w:val="16"/>
        </w:rPr>
      </w:pPr>
    </w:p>
    <w:p w:rsidR="00A037C0" w:rsidRPr="00A037C0" w:rsidRDefault="00A037C0" w:rsidP="00A037C0">
      <w:pPr>
        <w:autoSpaceDE w:val="0"/>
        <w:autoSpaceDN w:val="0"/>
        <w:adjustRightInd w:val="0"/>
        <w:spacing w:after="0" w:line="240" w:lineRule="auto"/>
        <w:jc w:val="center"/>
        <w:rPr>
          <w:rFonts w:ascii="Times New Roman" w:hAnsi="Times New Roman" w:cs="Times New Roman"/>
          <w:sz w:val="20"/>
          <w:szCs w:val="16"/>
        </w:rPr>
      </w:pPr>
      <w:r w:rsidRPr="00A037C0">
        <w:rPr>
          <w:rFonts w:ascii="Times New Roman" w:hAnsi="Times New Roman" w:cs="Times New Roman"/>
          <w:sz w:val="20"/>
          <w:szCs w:val="16"/>
        </w:rPr>
        <w:t>Offered</w:t>
      </w:r>
      <w:r w:rsidRPr="00A037C0">
        <w:rPr>
          <w:rFonts w:ascii="Times New Roman" w:hAnsi="Times New Roman" w:cs="Times New Roman"/>
          <w:sz w:val="20"/>
          <w:szCs w:val="16"/>
        </w:rPr>
        <w:tab/>
      </w:r>
      <w:r w:rsidRPr="00A037C0">
        <w:rPr>
          <w:rFonts w:ascii="Times New Roman" w:hAnsi="Times New Roman" w:cs="Times New Roman"/>
          <w:sz w:val="20"/>
          <w:szCs w:val="16"/>
        </w:rPr>
        <w:tab/>
      </w:r>
      <w:r w:rsidRPr="00A037C0">
        <w:rPr>
          <w:rFonts w:ascii="Times New Roman" w:hAnsi="Times New Roman" w:cs="Times New Roman"/>
          <w:sz w:val="20"/>
          <w:szCs w:val="16"/>
        </w:rPr>
        <w:tab/>
        <w:t xml:space="preserve">11,625 </w:t>
      </w:r>
      <w:r w:rsidRPr="00A037C0">
        <w:rPr>
          <w:rFonts w:ascii="Times New Roman" w:hAnsi="Times New Roman" w:cs="Times New Roman"/>
          <w:sz w:val="20"/>
          <w:szCs w:val="16"/>
        </w:rPr>
        <w:tab/>
        <w:t xml:space="preserve">12,326 </w:t>
      </w:r>
      <w:r w:rsidRPr="00A037C0">
        <w:rPr>
          <w:rFonts w:ascii="Times New Roman" w:hAnsi="Times New Roman" w:cs="Times New Roman"/>
          <w:sz w:val="20"/>
          <w:szCs w:val="16"/>
        </w:rPr>
        <w:tab/>
        <w:t xml:space="preserve">10,173 </w:t>
      </w:r>
      <w:r w:rsidRPr="00A037C0">
        <w:rPr>
          <w:rFonts w:ascii="Times New Roman" w:hAnsi="Times New Roman" w:cs="Times New Roman"/>
          <w:sz w:val="20"/>
          <w:szCs w:val="16"/>
        </w:rPr>
        <w:tab/>
        <w:t xml:space="preserve">6,867 </w:t>
      </w:r>
      <w:r w:rsidRPr="00A037C0">
        <w:rPr>
          <w:rFonts w:ascii="Times New Roman" w:hAnsi="Times New Roman" w:cs="Times New Roman"/>
          <w:sz w:val="20"/>
          <w:szCs w:val="16"/>
        </w:rPr>
        <w:tab/>
        <w:t>6,639</w:t>
      </w:r>
      <w:r w:rsidRPr="00A037C0">
        <w:rPr>
          <w:rFonts w:ascii="Times New Roman" w:hAnsi="Times New Roman" w:cs="Times New Roman"/>
          <w:sz w:val="20"/>
          <w:szCs w:val="16"/>
        </w:rPr>
        <w:tab/>
        <w:t>6,226</w:t>
      </w:r>
    </w:p>
    <w:p w:rsidR="00A037C0" w:rsidRPr="00A037C0" w:rsidRDefault="00A037C0" w:rsidP="00A037C0">
      <w:pPr>
        <w:autoSpaceDE w:val="0"/>
        <w:autoSpaceDN w:val="0"/>
        <w:adjustRightInd w:val="0"/>
        <w:spacing w:after="0" w:line="240" w:lineRule="auto"/>
        <w:jc w:val="center"/>
        <w:rPr>
          <w:rFonts w:ascii="Times New Roman" w:hAnsi="Times New Roman" w:cs="Times New Roman"/>
          <w:sz w:val="20"/>
          <w:szCs w:val="16"/>
        </w:rPr>
      </w:pPr>
    </w:p>
    <w:p w:rsidR="00A037C0" w:rsidRPr="00A037C0" w:rsidRDefault="00A037C0" w:rsidP="00A037C0">
      <w:pPr>
        <w:autoSpaceDE w:val="0"/>
        <w:autoSpaceDN w:val="0"/>
        <w:adjustRightInd w:val="0"/>
        <w:spacing w:after="0" w:line="240" w:lineRule="auto"/>
        <w:jc w:val="center"/>
        <w:rPr>
          <w:rFonts w:ascii="Times New Roman" w:hAnsi="Times New Roman" w:cs="Times New Roman"/>
          <w:sz w:val="20"/>
          <w:szCs w:val="16"/>
        </w:rPr>
      </w:pPr>
      <w:r w:rsidRPr="00A037C0">
        <w:rPr>
          <w:rFonts w:ascii="Times New Roman" w:hAnsi="Times New Roman" w:cs="Times New Roman"/>
          <w:sz w:val="20"/>
          <w:szCs w:val="16"/>
        </w:rPr>
        <w:t xml:space="preserve">Sold </w:t>
      </w:r>
      <w:r w:rsidRPr="00A037C0">
        <w:rPr>
          <w:rFonts w:ascii="Times New Roman" w:hAnsi="Times New Roman" w:cs="Times New Roman"/>
          <w:sz w:val="20"/>
          <w:szCs w:val="16"/>
        </w:rPr>
        <w:tab/>
      </w:r>
      <w:r w:rsidRPr="00A037C0">
        <w:rPr>
          <w:rFonts w:ascii="Times New Roman" w:hAnsi="Times New Roman" w:cs="Times New Roman"/>
          <w:sz w:val="20"/>
          <w:szCs w:val="16"/>
        </w:rPr>
        <w:tab/>
      </w:r>
      <w:r w:rsidRPr="00A037C0">
        <w:rPr>
          <w:rFonts w:ascii="Times New Roman" w:hAnsi="Times New Roman" w:cs="Times New Roman"/>
          <w:sz w:val="20"/>
          <w:szCs w:val="16"/>
        </w:rPr>
        <w:tab/>
        <w:t xml:space="preserve">8,063 </w:t>
      </w:r>
      <w:r w:rsidRPr="00A037C0">
        <w:rPr>
          <w:rFonts w:ascii="Times New Roman" w:hAnsi="Times New Roman" w:cs="Times New Roman"/>
          <w:sz w:val="20"/>
          <w:szCs w:val="16"/>
        </w:rPr>
        <w:tab/>
        <w:t xml:space="preserve">7,684 </w:t>
      </w:r>
      <w:r w:rsidRPr="00A037C0">
        <w:rPr>
          <w:rFonts w:ascii="Times New Roman" w:hAnsi="Times New Roman" w:cs="Times New Roman"/>
          <w:sz w:val="20"/>
          <w:szCs w:val="16"/>
        </w:rPr>
        <w:tab/>
        <w:t xml:space="preserve">5,446 </w:t>
      </w:r>
      <w:r w:rsidRPr="00A037C0">
        <w:rPr>
          <w:rFonts w:ascii="Times New Roman" w:hAnsi="Times New Roman" w:cs="Times New Roman"/>
          <w:sz w:val="20"/>
          <w:szCs w:val="16"/>
        </w:rPr>
        <w:tab/>
        <w:t xml:space="preserve">4,172 </w:t>
      </w:r>
      <w:r w:rsidRPr="00A037C0">
        <w:rPr>
          <w:rFonts w:ascii="Times New Roman" w:hAnsi="Times New Roman" w:cs="Times New Roman"/>
          <w:sz w:val="20"/>
          <w:szCs w:val="16"/>
        </w:rPr>
        <w:tab/>
        <w:t>3,987</w:t>
      </w:r>
      <w:r w:rsidRPr="00A037C0">
        <w:rPr>
          <w:rFonts w:ascii="Times New Roman" w:hAnsi="Times New Roman" w:cs="Times New Roman"/>
          <w:sz w:val="20"/>
          <w:szCs w:val="16"/>
        </w:rPr>
        <w:tab/>
        <w:t>4,248</w:t>
      </w:r>
    </w:p>
    <w:p w:rsidR="00A037C0" w:rsidRPr="00A037C0" w:rsidRDefault="00A037C0" w:rsidP="00A037C0">
      <w:pPr>
        <w:autoSpaceDE w:val="0"/>
        <w:autoSpaceDN w:val="0"/>
        <w:adjustRightInd w:val="0"/>
        <w:spacing w:after="0" w:line="240" w:lineRule="auto"/>
        <w:jc w:val="center"/>
        <w:rPr>
          <w:rFonts w:ascii="Times New Roman" w:hAnsi="Times New Roman" w:cs="Times New Roman"/>
          <w:sz w:val="20"/>
          <w:szCs w:val="16"/>
        </w:rPr>
      </w:pPr>
    </w:p>
    <w:p w:rsidR="00A037C0" w:rsidRPr="00A037C0" w:rsidRDefault="00A037C0" w:rsidP="00A037C0">
      <w:pPr>
        <w:autoSpaceDE w:val="0"/>
        <w:autoSpaceDN w:val="0"/>
        <w:adjustRightInd w:val="0"/>
        <w:spacing w:after="0" w:line="240" w:lineRule="auto"/>
        <w:jc w:val="center"/>
        <w:rPr>
          <w:rFonts w:ascii="Times New Roman" w:hAnsi="Times New Roman" w:cs="Times New Roman"/>
          <w:sz w:val="20"/>
          <w:szCs w:val="16"/>
        </w:rPr>
      </w:pPr>
      <w:r w:rsidRPr="00A037C0">
        <w:rPr>
          <w:rFonts w:ascii="Times New Roman" w:hAnsi="Times New Roman" w:cs="Times New Roman"/>
          <w:sz w:val="20"/>
          <w:szCs w:val="16"/>
        </w:rPr>
        <w:t>Aggregate €’000</w:t>
      </w:r>
      <w:r w:rsidRPr="00A037C0">
        <w:rPr>
          <w:rFonts w:ascii="Times New Roman" w:hAnsi="Times New Roman" w:cs="Times New Roman"/>
          <w:sz w:val="20"/>
          <w:szCs w:val="16"/>
        </w:rPr>
        <w:tab/>
      </w:r>
      <w:r w:rsidRPr="00A037C0">
        <w:rPr>
          <w:rFonts w:ascii="Times New Roman" w:hAnsi="Times New Roman" w:cs="Times New Roman"/>
          <w:sz w:val="20"/>
          <w:szCs w:val="16"/>
        </w:rPr>
        <w:tab/>
        <w:t>191,463</w:t>
      </w:r>
      <w:r w:rsidRPr="00A037C0">
        <w:rPr>
          <w:rFonts w:ascii="Times New Roman" w:hAnsi="Times New Roman" w:cs="Times New Roman"/>
          <w:sz w:val="20"/>
          <w:szCs w:val="16"/>
        </w:rPr>
        <w:tab/>
        <w:t xml:space="preserve"> 178,738 99,500</w:t>
      </w:r>
      <w:r w:rsidRPr="00A037C0">
        <w:rPr>
          <w:rFonts w:ascii="Times New Roman" w:hAnsi="Times New Roman" w:cs="Times New Roman"/>
          <w:sz w:val="20"/>
          <w:szCs w:val="16"/>
        </w:rPr>
        <w:tab/>
        <w:t xml:space="preserve">67,500 </w:t>
      </w:r>
      <w:r w:rsidRPr="00A037C0">
        <w:rPr>
          <w:rFonts w:ascii="Times New Roman" w:hAnsi="Times New Roman" w:cs="Times New Roman"/>
          <w:sz w:val="20"/>
          <w:szCs w:val="16"/>
        </w:rPr>
        <w:tab/>
        <w:t>68,025</w:t>
      </w:r>
      <w:r w:rsidRPr="00A037C0">
        <w:rPr>
          <w:rFonts w:ascii="Times New Roman" w:hAnsi="Times New Roman" w:cs="Times New Roman"/>
          <w:sz w:val="20"/>
          <w:szCs w:val="16"/>
        </w:rPr>
        <w:tab/>
        <w:t>80,636</w:t>
      </w:r>
    </w:p>
    <w:p w:rsidR="00A037C0" w:rsidRPr="00A037C0" w:rsidRDefault="00A037C0" w:rsidP="00A037C0">
      <w:pPr>
        <w:autoSpaceDE w:val="0"/>
        <w:autoSpaceDN w:val="0"/>
        <w:adjustRightInd w:val="0"/>
        <w:spacing w:after="0" w:line="240" w:lineRule="auto"/>
        <w:jc w:val="center"/>
        <w:rPr>
          <w:rFonts w:ascii="Times New Roman" w:hAnsi="Times New Roman" w:cs="Times New Roman"/>
          <w:sz w:val="20"/>
          <w:szCs w:val="16"/>
        </w:rPr>
      </w:pPr>
    </w:p>
    <w:p w:rsidR="00A037C0" w:rsidRDefault="00A037C0" w:rsidP="00A037C0">
      <w:pPr>
        <w:pStyle w:val="FooterEven"/>
        <w:jc w:val="center"/>
        <w:rPr>
          <w:rFonts w:ascii="Times New Roman" w:hAnsi="Times New Roman"/>
          <w:color w:val="auto"/>
          <w:szCs w:val="16"/>
        </w:rPr>
      </w:pPr>
      <w:r w:rsidRPr="00A037C0">
        <w:rPr>
          <w:rFonts w:ascii="Times New Roman" w:hAnsi="Times New Roman"/>
          <w:color w:val="auto"/>
          <w:szCs w:val="16"/>
        </w:rPr>
        <w:t>Average €</w:t>
      </w:r>
      <w:r w:rsidRPr="00A037C0">
        <w:rPr>
          <w:rFonts w:ascii="Times New Roman" w:hAnsi="Times New Roman"/>
          <w:color w:val="auto"/>
          <w:szCs w:val="16"/>
        </w:rPr>
        <w:tab/>
        <w:t xml:space="preserve"> </w:t>
      </w:r>
      <w:r w:rsidRPr="00A037C0">
        <w:rPr>
          <w:rFonts w:ascii="Times New Roman" w:hAnsi="Times New Roman"/>
          <w:color w:val="auto"/>
          <w:szCs w:val="16"/>
        </w:rPr>
        <w:tab/>
        <w:t xml:space="preserve">23,746 </w:t>
      </w:r>
      <w:r w:rsidRPr="00A037C0">
        <w:rPr>
          <w:rFonts w:ascii="Times New Roman" w:hAnsi="Times New Roman"/>
          <w:color w:val="auto"/>
          <w:szCs w:val="16"/>
        </w:rPr>
        <w:tab/>
        <w:t xml:space="preserve">23,261 </w:t>
      </w:r>
      <w:r w:rsidRPr="00A037C0">
        <w:rPr>
          <w:rFonts w:ascii="Times New Roman" w:hAnsi="Times New Roman"/>
          <w:color w:val="auto"/>
          <w:szCs w:val="16"/>
        </w:rPr>
        <w:tab/>
        <w:t xml:space="preserve">18,270 </w:t>
      </w:r>
      <w:r w:rsidRPr="00A037C0">
        <w:rPr>
          <w:rFonts w:ascii="Times New Roman" w:hAnsi="Times New Roman"/>
          <w:color w:val="auto"/>
          <w:szCs w:val="16"/>
        </w:rPr>
        <w:tab/>
        <w:t>16,183</w:t>
      </w:r>
      <w:r w:rsidRPr="00A037C0">
        <w:rPr>
          <w:rFonts w:ascii="Times New Roman" w:hAnsi="Times New Roman"/>
          <w:color w:val="auto"/>
          <w:szCs w:val="16"/>
        </w:rPr>
        <w:tab/>
        <w:t xml:space="preserve"> 17,061</w:t>
      </w:r>
      <w:r w:rsidRPr="00A037C0">
        <w:rPr>
          <w:rFonts w:ascii="Times New Roman" w:hAnsi="Times New Roman"/>
          <w:color w:val="auto"/>
          <w:szCs w:val="16"/>
        </w:rPr>
        <w:tab/>
        <w:t>18,982</w:t>
      </w:r>
    </w:p>
    <w:p w:rsidR="00A037C0" w:rsidRPr="00A037C0" w:rsidRDefault="00A037C0" w:rsidP="00A037C0">
      <w:pPr>
        <w:pStyle w:val="FooterEven"/>
        <w:jc w:val="center"/>
        <w:rPr>
          <w:rFonts w:ascii="Times New Roman" w:hAnsi="Times New Roman"/>
          <w:b/>
          <w:color w:val="auto"/>
          <w:sz w:val="36"/>
        </w:rPr>
      </w:pPr>
    </w:p>
    <w:p w:rsidR="00A037C0" w:rsidRPr="00A037C0" w:rsidRDefault="00E43191" w:rsidP="00E43191">
      <w:pPr>
        <w:spacing w:line="360" w:lineRule="auto"/>
        <w:rPr>
          <w:rFonts w:ascii="Times New Roman" w:hAnsi="Times New Roman" w:cs="Times New Roman"/>
        </w:rPr>
      </w:pPr>
      <w:r>
        <w:rPr>
          <w:rFonts w:ascii="Times New Roman" w:hAnsi="Times New Roman" w:cs="Times New Roman"/>
        </w:rPr>
        <w:t>Fig. 5.5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37C0" w:rsidRPr="00A037C0">
        <w:rPr>
          <w:rFonts w:ascii="Times New Roman" w:hAnsi="Times New Roman" w:cs="Times New Roman"/>
        </w:rPr>
        <w:t xml:space="preserve">(HRI </w:t>
      </w:r>
      <w:proofErr w:type="spellStart"/>
      <w:r w:rsidR="00A037C0" w:rsidRPr="00A037C0">
        <w:rPr>
          <w:rFonts w:ascii="Times New Roman" w:hAnsi="Times New Roman" w:cs="Times New Roman"/>
        </w:rPr>
        <w:t>Factbook</w:t>
      </w:r>
      <w:proofErr w:type="spellEnd"/>
      <w:r w:rsidR="00A037C0" w:rsidRPr="00A037C0">
        <w:rPr>
          <w:rFonts w:ascii="Times New Roman" w:hAnsi="Times New Roman" w:cs="Times New Roman"/>
        </w:rPr>
        <w:t>, 2011)</w:t>
      </w:r>
    </w:p>
    <w:p w:rsidR="00E43191" w:rsidRDefault="00A037C0" w:rsidP="00680B6B">
      <w:pPr>
        <w:spacing w:line="360" w:lineRule="auto"/>
        <w:jc w:val="both"/>
        <w:rPr>
          <w:rFonts w:ascii="Times New Roman" w:hAnsi="Times New Roman" w:cs="Times New Roman"/>
        </w:rPr>
      </w:pPr>
      <w:r w:rsidRPr="00A037C0">
        <w:rPr>
          <w:rFonts w:ascii="Times New Roman" w:hAnsi="Times New Roman" w:cs="Times New Roman"/>
        </w:rPr>
        <w:t xml:space="preserve">The table shows the sales figures of thoroughbreds bought from </w:t>
      </w:r>
      <w:proofErr w:type="spellStart"/>
      <w:r w:rsidRPr="00A037C0">
        <w:rPr>
          <w:rFonts w:ascii="Times New Roman" w:hAnsi="Times New Roman" w:cs="Times New Roman"/>
        </w:rPr>
        <w:t>Goffs</w:t>
      </w:r>
      <w:proofErr w:type="spellEnd"/>
      <w:r w:rsidRPr="00A037C0">
        <w:rPr>
          <w:rFonts w:ascii="Times New Roman" w:hAnsi="Times New Roman" w:cs="Times New Roman"/>
        </w:rPr>
        <w:t xml:space="preserve">, </w:t>
      </w:r>
      <w:proofErr w:type="spellStart"/>
      <w:r w:rsidRPr="00A037C0">
        <w:rPr>
          <w:rFonts w:ascii="Times New Roman" w:hAnsi="Times New Roman" w:cs="Times New Roman"/>
        </w:rPr>
        <w:t>Tattersalls</w:t>
      </w:r>
      <w:proofErr w:type="spellEnd"/>
      <w:r w:rsidRPr="00A037C0">
        <w:rPr>
          <w:rFonts w:ascii="Times New Roman" w:hAnsi="Times New Roman" w:cs="Times New Roman"/>
        </w:rPr>
        <w:t xml:space="preserve"> or </w:t>
      </w:r>
      <w:proofErr w:type="spellStart"/>
      <w:r w:rsidRPr="00A037C0">
        <w:rPr>
          <w:rFonts w:ascii="Times New Roman" w:hAnsi="Times New Roman" w:cs="Times New Roman"/>
        </w:rPr>
        <w:t>Goresbridge</w:t>
      </w:r>
      <w:proofErr w:type="spellEnd"/>
      <w:r w:rsidRPr="00A037C0">
        <w:rPr>
          <w:rFonts w:ascii="Times New Roman" w:hAnsi="Times New Roman" w:cs="Times New Roman"/>
        </w:rPr>
        <w:t xml:space="preserve"> auctions between 2006 and 2011. It shows how sales drastically declined between 2006 and 2010. The sales figures show the first signs of improvement in 2011, however the 2011 figures are somewhat unjust due to extraordinary prices received for a select few horses (</w:t>
      </w:r>
      <w:proofErr w:type="spellStart"/>
      <w:r w:rsidRPr="00A037C0">
        <w:rPr>
          <w:rFonts w:ascii="Times New Roman" w:hAnsi="Times New Roman" w:cs="Times New Roman"/>
        </w:rPr>
        <w:t>Banimpire</w:t>
      </w:r>
      <w:proofErr w:type="spellEnd"/>
      <w:r w:rsidRPr="00A037C0">
        <w:rPr>
          <w:rFonts w:ascii="Times New Roman" w:hAnsi="Times New Roman" w:cs="Times New Roman"/>
        </w:rPr>
        <w:t xml:space="preserve"> €2.3 million, many of Sea The Stars first crop of foals also made €800,000 plus).</w:t>
      </w:r>
    </w:p>
    <w:p w:rsidR="00E43191" w:rsidRDefault="00E43191" w:rsidP="00A037C0">
      <w:pPr>
        <w:spacing w:line="360" w:lineRule="auto"/>
        <w:jc w:val="center"/>
        <w:rPr>
          <w:rFonts w:ascii="Times New Roman" w:hAnsi="Times New Roman" w:cs="Times New Roman"/>
        </w:rPr>
      </w:pPr>
    </w:p>
    <w:p w:rsidR="00A037C0" w:rsidRPr="00E43191" w:rsidRDefault="00E43191" w:rsidP="00E43191">
      <w:pPr>
        <w:pStyle w:val="Heading1"/>
        <w:jc w:val="center"/>
        <w:rPr>
          <w:rFonts w:ascii="Times New Roman" w:hAnsi="Times New Roman" w:cs="Times New Roman"/>
          <w:sz w:val="24"/>
        </w:rPr>
      </w:pPr>
      <w:r>
        <w:rPr>
          <w:rFonts w:ascii="Times New Roman" w:hAnsi="Times New Roman" w:cs="Times New Roman"/>
          <w:sz w:val="24"/>
        </w:rPr>
        <w:t xml:space="preserve">5.6 - </w:t>
      </w:r>
      <w:r w:rsidR="00A037C0" w:rsidRPr="00E43191">
        <w:rPr>
          <w:rFonts w:ascii="Times New Roman" w:hAnsi="Times New Roman" w:cs="Times New Roman"/>
          <w:sz w:val="24"/>
        </w:rPr>
        <w:t xml:space="preserve">Mick </w:t>
      </w:r>
      <w:proofErr w:type="spellStart"/>
      <w:r w:rsidR="00A037C0" w:rsidRPr="00E43191">
        <w:rPr>
          <w:rFonts w:ascii="Times New Roman" w:hAnsi="Times New Roman" w:cs="Times New Roman"/>
          <w:sz w:val="24"/>
        </w:rPr>
        <w:t>Kinane</w:t>
      </w:r>
      <w:proofErr w:type="spellEnd"/>
      <w:r w:rsidR="00A037C0" w:rsidRPr="00E43191">
        <w:rPr>
          <w:rFonts w:ascii="Times New Roman" w:hAnsi="Times New Roman" w:cs="Times New Roman"/>
          <w:sz w:val="24"/>
        </w:rPr>
        <w:t xml:space="preserve"> on the legendary Sea </w:t>
      </w:r>
      <w:proofErr w:type="gramStart"/>
      <w:r w:rsidR="00A037C0" w:rsidRPr="00E43191">
        <w:rPr>
          <w:rFonts w:ascii="Times New Roman" w:hAnsi="Times New Roman" w:cs="Times New Roman"/>
          <w:sz w:val="24"/>
        </w:rPr>
        <w:t>The</w:t>
      </w:r>
      <w:proofErr w:type="gramEnd"/>
      <w:r w:rsidR="00A037C0" w:rsidRPr="00E43191">
        <w:rPr>
          <w:rFonts w:ascii="Times New Roman" w:hAnsi="Times New Roman" w:cs="Times New Roman"/>
          <w:sz w:val="24"/>
        </w:rPr>
        <w:t xml:space="preserve"> Stars.</w:t>
      </w:r>
    </w:p>
    <w:p w:rsidR="00E43191" w:rsidRPr="00A037C0" w:rsidRDefault="00E43191" w:rsidP="00A037C0">
      <w:pPr>
        <w:spacing w:line="360" w:lineRule="auto"/>
        <w:jc w:val="center"/>
        <w:rPr>
          <w:rFonts w:ascii="Times New Roman" w:hAnsi="Times New Roman" w:cs="Times New Roman"/>
        </w:rPr>
      </w:pPr>
    </w:p>
    <w:p w:rsidR="00A037C0" w:rsidRDefault="00A037C0" w:rsidP="00A037C0">
      <w:pPr>
        <w:jc w:val="center"/>
      </w:pPr>
      <w:r>
        <w:rPr>
          <w:noProof/>
          <w:lang w:eastAsia="en-IE"/>
        </w:rPr>
        <w:drawing>
          <wp:inline distT="0" distB="0" distL="0" distR="0" wp14:anchorId="2BECDCD9" wp14:editId="38E128E1">
            <wp:extent cx="4750435" cy="30270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0435" cy="3027045"/>
                    </a:xfrm>
                    <a:prstGeom prst="rect">
                      <a:avLst/>
                    </a:prstGeom>
                    <a:noFill/>
                    <a:ln>
                      <a:noFill/>
                    </a:ln>
                  </pic:spPr>
                </pic:pic>
              </a:graphicData>
            </a:graphic>
          </wp:inline>
        </w:drawing>
      </w:r>
    </w:p>
    <w:p w:rsidR="00A037C0" w:rsidRDefault="00A037C0" w:rsidP="00A037C0">
      <w:pPr>
        <w:rPr>
          <w:rFonts w:ascii="Times New Roman" w:hAnsi="Times New Roman" w:cs="Times New Roman"/>
          <w:b/>
          <w:color w:val="0070C0"/>
          <w:sz w:val="28"/>
        </w:rPr>
      </w:pPr>
    </w:p>
    <w:p w:rsidR="00A037C0" w:rsidRDefault="00A037C0" w:rsidP="008A59A3">
      <w:pPr>
        <w:pStyle w:val="Heading1"/>
        <w:numPr>
          <w:ilvl w:val="0"/>
          <w:numId w:val="1"/>
        </w:numPr>
        <w:jc w:val="center"/>
        <w:rPr>
          <w:rFonts w:ascii="Times New Roman" w:hAnsi="Times New Roman" w:cs="Times New Roman"/>
          <w:sz w:val="32"/>
        </w:rPr>
      </w:pPr>
      <w:proofErr w:type="gramStart"/>
      <w:r w:rsidRPr="00A037C0">
        <w:rPr>
          <w:rFonts w:ascii="Times New Roman" w:hAnsi="Times New Roman" w:cs="Times New Roman"/>
          <w:sz w:val="32"/>
        </w:rPr>
        <w:lastRenderedPageBreak/>
        <w:t>Foreign Relation</w:t>
      </w:r>
      <w:r w:rsidR="00F16E6E">
        <w:rPr>
          <w:rFonts w:ascii="Times New Roman" w:hAnsi="Times New Roman" w:cs="Times New Roman"/>
          <w:sz w:val="32"/>
        </w:rPr>
        <w:t>s</w:t>
      </w:r>
      <w:r w:rsidRPr="00A037C0">
        <w:rPr>
          <w:rFonts w:ascii="Times New Roman" w:hAnsi="Times New Roman" w:cs="Times New Roman"/>
          <w:sz w:val="32"/>
        </w:rPr>
        <w:t>.</w:t>
      </w:r>
      <w:proofErr w:type="gramEnd"/>
    </w:p>
    <w:p w:rsidR="00F16E6E" w:rsidRPr="00F16E6E" w:rsidRDefault="00F16E6E" w:rsidP="00F16E6E"/>
    <w:p w:rsidR="00A037C0" w:rsidRPr="00F16E6E" w:rsidRDefault="00E43191" w:rsidP="00F16E6E">
      <w:pPr>
        <w:spacing w:line="360" w:lineRule="auto"/>
        <w:jc w:val="both"/>
        <w:rPr>
          <w:rFonts w:ascii="Times New Roman" w:hAnsi="Times New Roman" w:cs="Times New Roman"/>
        </w:rPr>
      </w:pPr>
      <w:r>
        <w:rPr>
          <w:rFonts w:ascii="Times New Roman" w:hAnsi="Times New Roman" w:cs="Times New Roman"/>
        </w:rPr>
        <w:t xml:space="preserve">6.1 - </w:t>
      </w:r>
      <w:r w:rsidR="00A037C0" w:rsidRPr="00F16E6E">
        <w:rPr>
          <w:rFonts w:ascii="Times New Roman" w:hAnsi="Times New Roman" w:cs="Times New Roman"/>
        </w:rPr>
        <w:t xml:space="preserve">The Irish thoroughbred industry throughout Ireland is set to receive a huge boost as a recent announcement has outlined how China has chosen Ireland as its partner in establishing themselves as a leader in the thoroughbred industry. The announcement came from Minister for Agriculture, </w:t>
      </w:r>
      <w:proofErr w:type="spellStart"/>
      <w:r w:rsidR="00A037C0" w:rsidRPr="00F16E6E">
        <w:rPr>
          <w:rFonts w:ascii="Times New Roman" w:hAnsi="Times New Roman" w:cs="Times New Roman"/>
        </w:rPr>
        <w:t>Mr.</w:t>
      </w:r>
      <w:proofErr w:type="spellEnd"/>
      <w:r w:rsidR="00A037C0" w:rsidRPr="00F16E6E">
        <w:rPr>
          <w:rFonts w:ascii="Times New Roman" w:hAnsi="Times New Roman" w:cs="Times New Roman"/>
        </w:rPr>
        <w:t xml:space="preserve"> Simon </w:t>
      </w:r>
      <w:proofErr w:type="spellStart"/>
      <w:r w:rsidR="00A037C0" w:rsidRPr="00F16E6E">
        <w:rPr>
          <w:rFonts w:ascii="Times New Roman" w:hAnsi="Times New Roman" w:cs="Times New Roman"/>
        </w:rPr>
        <w:t>Coveney</w:t>
      </w:r>
      <w:proofErr w:type="spellEnd"/>
      <w:r w:rsidR="00A037C0" w:rsidRPr="00F16E6E">
        <w:rPr>
          <w:rFonts w:ascii="Times New Roman" w:hAnsi="Times New Roman" w:cs="Times New Roman"/>
        </w:rPr>
        <w:t xml:space="preserve"> in April 2012 after one of many high-profile trade seeking missions. Horseracing was only legalised by the government in China in 2008, so they are relatively new to the industry. This is where the Irish expertise will come into action, with </w:t>
      </w:r>
      <w:proofErr w:type="spellStart"/>
      <w:r w:rsidR="00A037C0" w:rsidRPr="00F16E6E">
        <w:rPr>
          <w:rFonts w:ascii="Times New Roman" w:hAnsi="Times New Roman" w:cs="Times New Roman"/>
        </w:rPr>
        <w:t>Coolmore</w:t>
      </w:r>
      <w:proofErr w:type="spellEnd"/>
      <w:r w:rsidR="00A037C0" w:rsidRPr="00F16E6E">
        <w:rPr>
          <w:rFonts w:ascii="Times New Roman" w:hAnsi="Times New Roman" w:cs="Times New Roman"/>
        </w:rPr>
        <w:t xml:space="preserve"> Stud highlighted to be an advisory facilitator for the Chinese government (The Irish Times, 2012).</w:t>
      </w:r>
    </w:p>
    <w:p w:rsidR="00A037C0" w:rsidRPr="00F16E6E" w:rsidRDefault="00E43191" w:rsidP="00F16E6E">
      <w:pPr>
        <w:spacing w:line="360" w:lineRule="auto"/>
        <w:jc w:val="both"/>
        <w:rPr>
          <w:rFonts w:ascii="Times New Roman" w:hAnsi="Times New Roman" w:cs="Times New Roman"/>
        </w:rPr>
      </w:pPr>
      <w:r>
        <w:rPr>
          <w:rFonts w:ascii="Times New Roman" w:hAnsi="Times New Roman" w:cs="Times New Roman"/>
        </w:rPr>
        <w:t xml:space="preserve">6.2 - </w:t>
      </w:r>
      <w:r w:rsidR="00A037C0" w:rsidRPr="00F16E6E">
        <w:rPr>
          <w:rFonts w:ascii="Times New Roman" w:hAnsi="Times New Roman" w:cs="Times New Roman"/>
        </w:rPr>
        <w:t xml:space="preserve">The deal is said to be worth €40 million to the Irish thoroughbred industry. For its inaugural year, China aim to stage 40 races in the Tianjin Equine Culture City, the first establishment of its sort in China. The state of the art complex is estimated to cost €1.5 billion and will boast 4,000 stables, a </w:t>
      </w:r>
      <w:proofErr w:type="spellStart"/>
      <w:r w:rsidR="00A037C0" w:rsidRPr="00F16E6E">
        <w:rPr>
          <w:rFonts w:ascii="Times New Roman" w:hAnsi="Times New Roman" w:cs="Times New Roman"/>
        </w:rPr>
        <w:t>vetinary</w:t>
      </w:r>
      <w:proofErr w:type="spellEnd"/>
      <w:r w:rsidR="00A037C0" w:rsidRPr="00F16E6E">
        <w:rPr>
          <w:rFonts w:ascii="Times New Roman" w:hAnsi="Times New Roman" w:cs="Times New Roman"/>
        </w:rPr>
        <w:t xml:space="preserve"> clinic, 150 trainers’ stations equipped with five training tracks, as well as two world class racetracks. The same facility, which is located on a 3.3 million square metre site, will have an international equestrian college, a grandstand and a thoroughbred auction company (The Irish Times, 2012).</w:t>
      </w:r>
    </w:p>
    <w:p w:rsidR="00A037C0" w:rsidRPr="00F16E6E" w:rsidRDefault="00E43191" w:rsidP="00F16E6E">
      <w:pPr>
        <w:spacing w:line="360" w:lineRule="auto"/>
        <w:jc w:val="both"/>
        <w:rPr>
          <w:rFonts w:ascii="Times New Roman" w:hAnsi="Times New Roman" w:cs="Times New Roman"/>
        </w:rPr>
      </w:pPr>
      <w:r>
        <w:rPr>
          <w:rFonts w:ascii="Times New Roman" w:hAnsi="Times New Roman" w:cs="Times New Roman"/>
        </w:rPr>
        <w:t xml:space="preserve">6.3 - </w:t>
      </w:r>
      <w:r w:rsidR="00A037C0" w:rsidRPr="00F16E6E">
        <w:rPr>
          <w:rFonts w:ascii="Times New Roman" w:hAnsi="Times New Roman" w:cs="Times New Roman"/>
        </w:rPr>
        <w:t xml:space="preserve">Regardless to say, this will create a huge range of business opportunities for Ireland, which is not limited to the racing industry. In early April 2012 Connolly’s Red Mills, situated in </w:t>
      </w:r>
      <w:proofErr w:type="spellStart"/>
      <w:r w:rsidR="00A037C0" w:rsidRPr="00F16E6E">
        <w:rPr>
          <w:rFonts w:ascii="Times New Roman" w:hAnsi="Times New Roman" w:cs="Times New Roman"/>
        </w:rPr>
        <w:t>Goresbridge</w:t>
      </w:r>
      <w:proofErr w:type="spellEnd"/>
      <w:r w:rsidR="00A037C0" w:rsidRPr="00F16E6E">
        <w:rPr>
          <w:rFonts w:ascii="Times New Roman" w:hAnsi="Times New Roman" w:cs="Times New Roman"/>
        </w:rPr>
        <w:t xml:space="preserve"> Co. Carlow, secured a license which will allow them to import horse feed into China (The Irish Field, 2012). This deal would not have occurred had it not been for Ireland’s label as a world leader in the thoroughbred market. As a result it will create new employment in Connolly’s Red Mills and in many other firms such as haulage industries. The breeding programme established jointly by the Chinese government and </w:t>
      </w:r>
      <w:proofErr w:type="spellStart"/>
      <w:r w:rsidR="00A037C0" w:rsidRPr="00F16E6E">
        <w:rPr>
          <w:rFonts w:ascii="Times New Roman" w:hAnsi="Times New Roman" w:cs="Times New Roman"/>
        </w:rPr>
        <w:t>Coolmore</w:t>
      </w:r>
      <w:proofErr w:type="spellEnd"/>
      <w:r w:rsidR="00A037C0" w:rsidRPr="00F16E6E">
        <w:rPr>
          <w:rFonts w:ascii="Times New Roman" w:hAnsi="Times New Roman" w:cs="Times New Roman"/>
        </w:rPr>
        <w:t xml:space="preserve"> contains an agreement to import over 100 broodmares in the next three years. The project will also require 600 to 800 horses for the first year for the 40 races it plans to hold. </w:t>
      </w:r>
      <w:proofErr w:type="spellStart"/>
      <w:r w:rsidR="00A037C0" w:rsidRPr="00F16E6E">
        <w:rPr>
          <w:rFonts w:ascii="Times New Roman" w:hAnsi="Times New Roman" w:cs="Times New Roman"/>
        </w:rPr>
        <w:t>Coolmore</w:t>
      </w:r>
      <w:proofErr w:type="spellEnd"/>
      <w:r w:rsidR="00A037C0" w:rsidRPr="00F16E6E">
        <w:rPr>
          <w:rFonts w:ascii="Times New Roman" w:hAnsi="Times New Roman" w:cs="Times New Roman"/>
        </w:rPr>
        <w:t xml:space="preserve"> along with the rest of the Irish thoroughbred industry will be hoping that China will source these horses in Ireland. A new market for Ireland’s thoroughbreds would help to get the breeding industry back to a healthy, sustainable and viable level (The Irish Times, 2012).</w:t>
      </w:r>
    </w:p>
    <w:p w:rsidR="00A037C0" w:rsidRDefault="00A037C0" w:rsidP="00A037C0"/>
    <w:p w:rsidR="00F16E6E" w:rsidRDefault="00F16E6E" w:rsidP="00E43191"/>
    <w:p w:rsidR="004160DD" w:rsidRDefault="004160DD" w:rsidP="00E43191"/>
    <w:p w:rsidR="004160DD" w:rsidRDefault="004160DD" w:rsidP="00E43191"/>
    <w:p w:rsidR="00F16E6E" w:rsidRDefault="00F16E6E" w:rsidP="00A037C0">
      <w:pPr>
        <w:jc w:val="center"/>
      </w:pPr>
    </w:p>
    <w:p w:rsidR="00A037C0" w:rsidRPr="00820964" w:rsidRDefault="00E43191" w:rsidP="00820964">
      <w:pPr>
        <w:pStyle w:val="Heading1"/>
        <w:jc w:val="center"/>
        <w:rPr>
          <w:rStyle w:val="multiboxdesc"/>
          <w:rFonts w:ascii="Times New Roman" w:hAnsi="Times New Roman" w:cs="Times New Roman"/>
          <w:sz w:val="24"/>
          <w:szCs w:val="24"/>
        </w:rPr>
      </w:pPr>
      <w:r>
        <w:rPr>
          <w:rFonts w:ascii="Times New Roman" w:hAnsi="Times New Roman" w:cs="Times New Roman"/>
          <w:sz w:val="24"/>
          <w:szCs w:val="24"/>
        </w:rPr>
        <w:lastRenderedPageBreak/>
        <w:t xml:space="preserve">6.4 - </w:t>
      </w:r>
      <w:r w:rsidR="00A037C0" w:rsidRPr="00820964">
        <w:rPr>
          <w:rFonts w:ascii="Times New Roman" w:hAnsi="Times New Roman" w:cs="Times New Roman"/>
          <w:sz w:val="24"/>
          <w:szCs w:val="24"/>
        </w:rPr>
        <w:t xml:space="preserve">An aerial view of the </w:t>
      </w:r>
      <w:r w:rsidR="00A037C0" w:rsidRPr="00820964">
        <w:rPr>
          <w:rStyle w:val="multiboxdesc"/>
          <w:rFonts w:ascii="Times New Roman" w:hAnsi="Times New Roman" w:cs="Times New Roman"/>
          <w:sz w:val="24"/>
          <w:szCs w:val="24"/>
        </w:rPr>
        <w:t>Tianjin Equine Culture City.</w:t>
      </w:r>
    </w:p>
    <w:p w:rsidR="00F16E6E" w:rsidRDefault="00F16E6E" w:rsidP="00A037C0">
      <w:pPr>
        <w:jc w:val="center"/>
      </w:pPr>
    </w:p>
    <w:p w:rsidR="00A037C0" w:rsidRDefault="00A037C0" w:rsidP="00A037C0">
      <w:pPr>
        <w:jc w:val="center"/>
      </w:pPr>
      <w:r>
        <w:rPr>
          <w:noProof/>
          <w:lang w:eastAsia="en-IE"/>
        </w:rPr>
        <w:drawing>
          <wp:inline distT="0" distB="0" distL="0" distR="0" wp14:anchorId="30EA147C" wp14:editId="1F209D3C">
            <wp:extent cx="5864795" cy="2743200"/>
            <wp:effectExtent l="0" t="0" r="3175" b="0"/>
            <wp:docPr id="4" name="Picture 4" descr="http://www.irishtimes.com/newspaper/images/2012/0416/1224314762888_2.jpg?ts=133605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ishtimes.com/newspaper/images/2012/0416/1224314762888_2.jpg?ts=13360588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1849" cy="2741822"/>
                    </a:xfrm>
                    <a:prstGeom prst="rect">
                      <a:avLst/>
                    </a:prstGeom>
                    <a:noFill/>
                    <a:ln>
                      <a:noFill/>
                    </a:ln>
                  </pic:spPr>
                </pic:pic>
              </a:graphicData>
            </a:graphic>
          </wp:inline>
        </w:drawing>
      </w:r>
    </w:p>
    <w:p w:rsidR="00A037C0" w:rsidRDefault="00A037C0" w:rsidP="00F16E6E">
      <w:pPr>
        <w:spacing w:line="360" w:lineRule="auto"/>
        <w:jc w:val="right"/>
        <w:rPr>
          <w:rFonts w:ascii="Times New Roman" w:hAnsi="Times New Roman" w:cs="Times New Roman"/>
        </w:rPr>
      </w:pPr>
      <w:r w:rsidRPr="00F16E6E">
        <w:rPr>
          <w:rFonts w:ascii="Times New Roman" w:hAnsi="Times New Roman" w:cs="Times New Roman"/>
        </w:rPr>
        <w:t>(The Irish Times, 2012)</w:t>
      </w:r>
    </w:p>
    <w:p w:rsidR="00F53D03" w:rsidRPr="00F53D03" w:rsidRDefault="00F53D03" w:rsidP="00F53D03"/>
    <w:p w:rsidR="00F16E6E" w:rsidRDefault="00F16E6E" w:rsidP="008A59A3">
      <w:pPr>
        <w:pStyle w:val="Heading1"/>
        <w:numPr>
          <w:ilvl w:val="0"/>
          <w:numId w:val="1"/>
        </w:numPr>
        <w:spacing w:line="360" w:lineRule="auto"/>
        <w:jc w:val="center"/>
        <w:rPr>
          <w:rFonts w:ascii="Times New Roman" w:hAnsi="Times New Roman" w:cs="Times New Roman"/>
          <w:sz w:val="32"/>
        </w:rPr>
      </w:pPr>
      <w:proofErr w:type="gramStart"/>
      <w:r w:rsidRPr="00F16E6E">
        <w:rPr>
          <w:rFonts w:ascii="Times New Roman" w:hAnsi="Times New Roman" w:cs="Times New Roman"/>
          <w:sz w:val="32"/>
        </w:rPr>
        <w:t>Conclusion</w:t>
      </w:r>
      <w:r w:rsidR="008A59A3">
        <w:rPr>
          <w:rFonts w:ascii="Times New Roman" w:hAnsi="Times New Roman" w:cs="Times New Roman"/>
          <w:sz w:val="32"/>
        </w:rPr>
        <w:t>s</w:t>
      </w:r>
      <w:r w:rsidRPr="00F16E6E">
        <w:rPr>
          <w:rFonts w:ascii="Times New Roman" w:hAnsi="Times New Roman" w:cs="Times New Roman"/>
          <w:sz w:val="32"/>
        </w:rPr>
        <w:t>.</w:t>
      </w:r>
      <w:proofErr w:type="gramEnd"/>
    </w:p>
    <w:p w:rsidR="00F16E6E" w:rsidRPr="00F16E6E" w:rsidRDefault="00F16E6E" w:rsidP="00F16E6E"/>
    <w:p w:rsidR="00F16E6E" w:rsidRPr="00F16E6E" w:rsidRDefault="00E43191" w:rsidP="00F16E6E">
      <w:pPr>
        <w:spacing w:line="360" w:lineRule="auto"/>
        <w:jc w:val="both"/>
        <w:rPr>
          <w:rFonts w:ascii="Times New Roman" w:hAnsi="Times New Roman" w:cs="Times New Roman"/>
        </w:rPr>
      </w:pPr>
      <w:r>
        <w:rPr>
          <w:rFonts w:ascii="Times New Roman" w:hAnsi="Times New Roman" w:cs="Times New Roman"/>
        </w:rPr>
        <w:t xml:space="preserve">7.1 - </w:t>
      </w:r>
      <w:r w:rsidR="00F16E6E" w:rsidRPr="00F16E6E">
        <w:rPr>
          <w:rFonts w:ascii="Times New Roman" w:hAnsi="Times New Roman" w:cs="Times New Roman"/>
        </w:rPr>
        <w:t xml:space="preserve">After conducting this report I think it is fair to say that the recession has had the type of impact you would expect it to have on the thoroughbred industry. Numbers are down all around and the levels of employment have fallen. However there is light at the end of the tunnel. Even with the cutbacks to funding and the difficulties that come with it, progress is still being made. The deal with China has ignited a new flame within the people </w:t>
      </w:r>
      <w:r w:rsidR="0075450F">
        <w:rPr>
          <w:rFonts w:ascii="Times New Roman" w:hAnsi="Times New Roman" w:cs="Times New Roman"/>
        </w:rPr>
        <w:t>in the thoroughbred industry</w:t>
      </w:r>
      <w:r w:rsidR="00F16E6E" w:rsidRPr="00F16E6E">
        <w:rPr>
          <w:rFonts w:ascii="Times New Roman" w:hAnsi="Times New Roman" w:cs="Times New Roman"/>
        </w:rPr>
        <w:t xml:space="preserve">. It has created a sense of optimism and excitement which is needed in the industry while it is fighting its way through the recession. The window of opportunities is endless for this foreign market, both practically with the exportation of horses but also academically. The National University of Ireland, </w:t>
      </w:r>
      <w:proofErr w:type="spellStart"/>
      <w:r w:rsidR="00F16E6E" w:rsidRPr="00F16E6E">
        <w:rPr>
          <w:rFonts w:ascii="Times New Roman" w:hAnsi="Times New Roman" w:cs="Times New Roman"/>
        </w:rPr>
        <w:t>Maynooth</w:t>
      </w:r>
      <w:proofErr w:type="spellEnd"/>
      <w:r w:rsidR="00F16E6E" w:rsidRPr="00F16E6E">
        <w:rPr>
          <w:rFonts w:ascii="Times New Roman" w:hAnsi="Times New Roman" w:cs="Times New Roman"/>
        </w:rPr>
        <w:t xml:space="preserve"> already has an up and running degree in Equine Business which will give the people in the industry the opportunity to have a certified qualification in the industry. Combine this with the fact that the university also has an Arts Degree in the Chinese language, and you would have an unrivalled education in the industry.</w:t>
      </w:r>
    </w:p>
    <w:p w:rsidR="00F16E6E" w:rsidRPr="00F16E6E" w:rsidRDefault="00E43191" w:rsidP="00F16E6E">
      <w:pPr>
        <w:spacing w:line="360" w:lineRule="auto"/>
        <w:jc w:val="both"/>
        <w:rPr>
          <w:rFonts w:ascii="Times New Roman" w:hAnsi="Times New Roman" w:cs="Times New Roman"/>
        </w:rPr>
      </w:pPr>
      <w:r>
        <w:rPr>
          <w:rFonts w:ascii="Times New Roman" w:hAnsi="Times New Roman" w:cs="Times New Roman"/>
        </w:rPr>
        <w:t xml:space="preserve">7.2 - </w:t>
      </w:r>
      <w:r w:rsidR="00F16E6E" w:rsidRPr="00F16E6E">
        <w:rPr>
          <w:rFonts w:ascii="Times New Roman" w:hAnsi="Times New Roman" w:cs="Times New Roman"/>
        </w:rPr>
        <w:t>The Betting Bill which was announced is a key element in ensuring Ireland remains internationally competitive in the thoroughbred industry. When it begins it will provide increased revenue for both the government and the thoroughbred industry.</w:t>
      </w:r>
    </w:p>
    <w:p w:rsidR="00F16E6E" w:rsidRPr="00F16E6E" w:rsidRDefault="00E43191" w:rsidP="00F16E6E">
      <w:pPr>
        <w:spacing w:line="360" w:lineRule="auto"/>
        <w:jc w:val="both"/>
        <w:rPr>
          <w:rFonts w:ascii="Times New Roman" w:hAnsi="Times New Roman" w:cs="Times New Roman"/>
        </w:rPr>
      </w:pPr>
      <w:r>
        <w:rPr>
          <w:rFonts w:ascii="Times New Roman" w:hAnsi="Times New Roman" w:cs="Times New Roman"/>
        </w:rPr>
        <w:lastRenderedPageBreak/>
        <w:t xml:space="preserve">7.3 - </w:t>
      </w:r>
      <w:r w:rsidR="00F16E6E" w:rsidRPr="00F16E6E">
        <w:rPr>
          <w:rFonts w:ascii="Times New Roman" w:hAnsi="Times New Roman" w:cs="Times New Roman"/>
        </w:rPr>
        <w:t xml:space="preserve">The main factor the government should address in the thoroughbred industry is employment. Employment levels have decreased in the industry since the recession has hit and the Irish government should put emphasis on trying to get these people back to work or into courses such as the ones run in RACE, CO. Kildare. These courses give people who are interested in the thoroughbred industry a chance to educate </w:t>
      </w:r>
      <w:proofErr w:type="gramStart"/>
      <w:r w:rsidR="00F16E6E" w:rsidRPr="00F16E6E">
        <w:rPr>
          <w:rFonts w:ascii="Times New Roman" w:hAnsi="Times New Roman" w:cs="Times New Roman"/>
        </w:rPr>
        <w:t>themselves</w:t>
      </w:r>
      <w:proofErr w:type="gramEnd"/>
      <w:r w:rsidR="00F16E6E" w:rsidRPr="00F16E6E">
        <w:rPr>
          <w:rFonts w:ascii="Times New Roman" w:hAnsi="Times New Roman" w:cs="Times New Roman"/>
        </w:rPr>
        <w:t xml:space="preserve"> in the industry which will increase the likelihood of them attaining employment.</w:t>
      </w:r>
    </w:p>
    <w:p w:rsidR="00F16E6E" w:rsidRPr="00F16E6E" w:rsidRDefault="00E43191" w:rsidP="00F16E6E">
      <w:pPr>
        <w:spacing w:line="360" w:lineRule="auto"/>
        <w:jc w:val="both"/>
        <w:rPr>
          <w:rFonts w:ascii="Times New Roman" w:hAnsi="Times New Roman" w:cs="Times New Roman"/>
        </w:rPr>
      </w:pPr>
      <w:r>
        <w:rPr>
          <w:rFonts w:ascii="Times New Roman" w:hAnsi="Times New Roman" w:cs="Times New Roman"/>
        </w:rPr>
        <w:t xml:space="preserve">7.4 - </w:t>
      </w:r>
      <w:r w:rsidR="00F16E6E" w:rsidRPr="00F16E6E">
        <w:rPr>
          <w:rFonts w:ascii="Times New Roman" w:hAnsi="Times New Roman" w:cs="Times New Roman"/>
        </w:rPr>
        <w:t xml:space="preserve">The high profile stars are such as </w:t>
      </w:r>
      <w:proofErr w:type="spellStart"/>
      <w:r w:rsidR="00F16E6E" w:rsidRPr="00F16E6E">
        <w:rPr>
          <w:rFonts w:ascii="Times New Roman" w:hAnsi="Times New Roman" w:cs="Times New Roman"/>
        </w:rPr>
        <w:t>Banimpire</w:t>
      </w:r>
      <w:proofErr w:type="spellEnd"/>
      <w:r w:rsidR="00F16E6E" w:rsidRPr="00F16E6E">
        <w:rPr>
          <w:rFonts w:ascii="Times New Roman" w:hAnsi="Times New Roman" w:cs="Times New Roman"/>
        </w:rPr>
        <w:t xml:space="preserve"> are also helping by attracting foreign investment to the country. Bought as a yearling by Dermot Weld for €60,000, </w:t>
      </w:r>
      <w:proofErr w:type="spellStart"/>
      <w:r w:rsidR="00F16E6E" w:rsidRPr="00F16E6E">
        <w:rPr>
          <w:rFonts w:ascii="Times New Roman" w:hAnsi="Times New Roman" w:cs="Times New Roman"/>
        </w:rPr>
        <w:t>Banimpire</w:t>
      </w:r>
      <w:proofErr w:type="spellEnd"/>
      <w:r w:rsidR="00F16E6E" w:rsidRPr="00F16E6E">
        <w:rPr>
          <w:rFonts w:ascii="Times New Roman" w:hAnsi="Times New Roman" w:cs="Times New Roman"/>
        </w:rPr>
        <w:t xml:space="preserve"> returned to </w:t>
      </w:r>
      <w:proofErr w:type="spellStart"/>
      <w:r w:rsidR="00F16E6E" w:rsidRPr="00F16E6E">
        <w:rPr>
          <w:rFonts w:ascii="Times New Roman" w:hAnsi="Times New Roman" w:cs="Times New Roman"/>
        </w:rPr>
        <w:t>Goffs</w:t>
      </w:r>
      <w:proofErr w:type="spellEnd"/>
      <w:r w:rsidR="00F16E6E" w:rsidRPr="00F16E6E">
        <w:rPr>
          <w:rFonts w:ascii="Times New Roman" w:hAnsi="Times New Roman" w:cs="Times New Roman"/>
        </w:rPr>
        <w:t xml:space="preserve"> bloodstock sales just three years later to be bought an American syndicate for a colossal €2.3 million.</w:t>
      </w:r>
    </w:p>
    <w:p w:rsidR="00F16E6E" w:rsidRPr="00820964" w:rsidRDefault="00E43191" w:rsidP="00F16E6E">
      <w:pPr>
        <w:spacing w:line="360" w:lineRule="auto"/>
        <w:jc w:val="both"/>
        <w:rPr>
          <w:rFonts w:ascii="Times New Roman" w:eastAsia="Times New Roman" w:hAnsi="Times New Roman" w:cs="Times New Roman"/>
          <w:lang w:eastAsia="en-IE"/>
        </w:rPr>
      </w:pPr>
      <w:r>
        <w:rPr>
          <w:rFonts w:ascii="Times New Roman" w:hAnsi="Times New Roman" w:cs="Times New Roman"/>
        </w:rPr>
        <w:t xml:space="preserve">7.5 - </w:t>
      </w:r>
      <w:r w:rsidR="00F16E6E" w:rsidRPr="00F16E6E">
        <w:rPr>
          <w:rFonts w:ascii="Times New Roman" w:hAnsi="Times New Roman" w:cs="Times New Roman"/>
        </w:rPr>
        <w:t xml:space="preserve">These factors together with the passion Ireland has for horses will be the essential factors that will </w:t>
      </w:r>
      <w:r w:rsidR="00F16E6E" w:rsidRPr="00820964">
        <w:rPr>
          <w:rFonts w:ascii="Times New Roman" w:hAnsi="Times New Roman" w:cs="Times New Roman"/>
        </w:rPr>
        <w:t xml:space="preserve">maintain Ireland as a world leader in the thoroughbred industry. </w:t>
      </w:r>
      <w:r w:rsidR="00F16E6E" w:rsidRPr="00820964">
        <w:rPr>
          <w:rFonts w:ascii="Times New Roman" w:eastAsia="Times New Roman" w:hAnsi="Times New Roman" w:cs="Times New Roman"/>
          <w:lang w:eastAsia="en-IE"/>
        </w:rPr>
        <w:t xml:space="preserve">As Sir William Temple said “Horses in Ireland are a drug” (Horse Racing Ireland, 2011). </w:t>
      </w:r>
      <w:r w:rsidR="008D5D2B">
        <w:rPr>
          <w:rFonts w:ascii="Times New Roman" w:eastAsia="Times New Roman" w:hAnsi="Times New Roman" w:cs="Times New Roman"/>
          <w:lang w:eastAsia="en-IE"/>
        </w:rPr>
        <w:t>Forever that will be the case.</w:t>
      </w:r>
    </w:p>
    <w:p w:rsidR="00820964" w:rsidRDefault="00820964">
      <w:pPr>
        <w:rPr>
          <w:rFonts w:ascii="Times New Roman" w:eastAsia="Times New Roman" w:hAnsi="Times New Roman" w:cs="Times New Roman"/>
          <w:szCs w:val="24"/>
          <w:lang w:eastAsia="en-IE"/>
        </w:rPr>
      </w:pPr>
    </w:p>
    <w:p w:rsidR="00680B6B" w:rsidRDefault="00680B6B">
      <w:pPr>
        <w:rPr>
          <w:rFonts w:ascii="Times New Roman" w:eastAsia="Times New Roman" w:hAnsi="Times New Roman" w:cs="Times New Roman"/>
          <w:szCs w:val="24"/>
          <w:lang w:eastAsia="en-IE"/>
        </w:rPr>
      </w:pPr>
    </w:p>
    <w:p w:rsidR="00680B6B" w:rsidRDefault="00680B6B">
      <w:pPr>
        <w:rPr>
          <w:rFonts w:ascii="Times New Roman" w:eastAsia="Times New Roman" w:hAnsi="Times New Roman" w:cs="Times New Roman"/>
          <w:szCs w:val="24"/>
          <w:lang w:eastAsia="en-IE"/>
        </w:rPr>
      </w:pPr>
    </w:p>
    <w:p w:rsidR="00680B6B" w:rsidRDefault="00680B6B">
      <w:pPr>
        <w:rPr>
          <w:rFonts w:ascii="Times New Roman" w:eastAsia="Times New Roman" w:hAnsi="Times New Roman" w:cs="Times New Roman"/>
          <w:szCs w:val="24"/>
          <w:lang w:eastAsia="en-IE"/>
        </w:rPr>
      </w:pPr>
    </w:p>
    <w:p w:rsidR="00680B6B" w:rsidRDefault="00680B6B">
      <w:pPr>
        <w:rPr>
          <w:rFonts w:ascii="Times New Roman" w:eastAsia="Times New Roman" w:hAnsi="Times New Roman" w:cs="Times New Roman"/>
          <w:szCs w:val="24"/>
          <w:lang w:eastAsia="en-IE"/>
        </w:rPr>
      </w:pPr>
    </w:p>
    <w:p w:rsidR="00680B6B" w:rsidRDefault="00680B6B">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53D03" w:rsidRDefault="00F53D03">
      <w:pPr>
        <w:rPr>
          <w:rFonts w:ascii="Times New Roman" w:eastAsia="Times New Roman" w:hAnsi="Times New Roman" w:cs="Times New Roman"/>
          <w:szCs w:val="24"/>
          <w:lang w:eastAsia="en-IE"/>
        </w:rPr>
      </w:pPr>
    </w:p>
    <w:p w:rsidR="00F16E6E" w:rsidRPr="007A5CBA" w:rsidRDefault="00F16E6E" w:rsidP="008A59A3">
      <w:pPr>
        <w:pStyle w:val="Heading1"/>
        <w:numPr>
          <w:ilvl w:val="0"/>
          <w:numId w:val="1"/>
        </w:numPr>
        <w:spacing w:line="360" w:lineRule="auto"/>
        <w:jc w:val="center"/>
        <w:rPr>
          <w:rFonts w:ascii="Times New Roman" w:hAnsi="Times New Roman" w:cs="Times New Roman"/>
          <w:sz w:val="32"/>
        </w:rPr>
      </w:pPr>
      <w:r w:rsidRPr="007A5CBA">
        <w:rPr>
          <w:rFonts w:ascii="Times New Roman" w:hAnsi="Times New Roman" w:cs="Times New Roman"/>
          <w:sz w:val="32"/>
        </w:rPr>
        <w:lastRenderedPageBreak/>
        <w:t>Bibliography</w:t>
      </w:r>
    </w:p>
    <w:p w:rsidR="00A1294F" w:rsidRDefault="00A1294F" w:rsidP="00F16E6E">
      <w:pPr>
        <w:jc w:val="both"/>
        <w:rPr>
          <w:rFonts w:ascii="Times New Roman" w:hAnsi="Times New Roman" w:cs="Times New Roman"/>
          <w:b/>
          <w:i/>
          <w:sz w:val="28"/>
          <w:szCs w:val="24"/>
        </w:rPr>
      </w:pPr>
    </w:p>
    <w:p w:rsidR="00A1294F" w:rsidRPr="009F33B6" w:rsidRDefault="00A1294F" w:rsidP="009F33B6">
      <w:pPr>
        <w:jc w:val="both"/>
        <w:rPr>
          <w:rFonts w:ascii="Times New Roman" w:hAnsi="Times New Roman" w:cs="Times New Roman"/>
        </w:rPr>
      </w:pPr>
      <w:r w:rsidRPr="009F33B6">
        <w:rPr>
          <w:rFonts w:ascii="Times New Roman" w:hAnsi="Times New Roman" w:cs="Times New Roman"/>
        </w:rPr>
        <w:t xml:space="preserve">Central Intelligence Agency, (2012) “The World </w:t>
      </w:r>
      <w:proofErr w:type="spellStart"/>
      <w:r w:rsidRPr="009F33B6">
        <w:rPr>
          <w:rFonts w:ascii="Times New Roman" w:hAnsi="Times New Roman" w:cs="Times New Roman"/>
        </w:rPr>
        <w:t>Factbook</w:t>
      </w:r>
      <w:proofErr w:type="spellEnd"/>
      <w:r w:rsidRPr="009F33B6">
        <w:rPr>
          <w:rFonts w:ascii="Times New Roman" w:hAnsi="Times New Roman" w:cs="Times New Roman"/>
        </w:rPr>
        <w:t xml:space="preserve">”, </w:t>
      </w:r>
      <w:r w:rsidRPr="009F33B6">
        <w:rPr>
          <w:rFonts w:ascii="Times New Roman" w:hAnsi="Times New Roman" w:cs="Times New Roman"/>
          <w:u w:val="single"/>
        </w:rPr>
        <w:t>Publications</w:t>
      </w:r>
      <w:r w:rsidRPr="009F33B6">
        <w:rPr>
          <w:rFonts w:ascii="Times New Roman" w:hAnsi="Times New Roman" w:cs="Times New Roman"/>
        </w:rPr>
        <w:t xml:space="preserve">, [online] </w:t>
      </w:r>
    </w:p>
    <w:p w:rsidR="00A1294F" w:rsidRPr="009F33B6" w:rsidRDefault="00A1294F" w:rsidP="009F33B6">
      <w:pPr>
        <w:jc w:val="both"/>
        <w:rPr>
          <w:rFonts w:ascii="Times New Roman" w:hAnsi="Times New Roman" w:cs="Times New Roman"/>
        </w:rPr>
      </w:pPr>
      <w:r w:rsidRPr="009F33B6">
        <w:rPr>
          <w:rFonts w:ascii="Times New Roman" w:hAnsi="Times New Roman" w:cs="Times New Roman"/>
        </w:rPr>
        <w:t xml:space="preserve">Available at: </w:t>
      </w:r>
    </w:p>
    <w:p w:rsidR="00A1294F" w:rsidRPr="009F33B6" w:rsidRDefault="00427060" w:rsidP="009F33B6">
      <w:pPr>
        <w:jc w:val="both"/>
        <w:rPr>
          <w:rFonts w:ascii="Times New Roman" w:hAnsi="Times New Roman" w:cs="Times New Roman"/>
        </w:rPr>
      </w:pPr>
      <w:hyperlink r:id="rId13" w:history="1">
        <w:r w:rsidR="00A1294F" w:rsidRPr="009F33B6">
          <w:rPr>
            <w:rStyle w:val="Hyperlink"/>
            <w:rFonts w:ascii="Times New Roman" w:hAnsi="Times New Roman" w:cs="Times New Roman"/>
          </w:rPr>
          <w:t>https://www.cia.gov/library/publications/the-world-factbook/geos/us.html</w:t>
        </w:r>
      </w:hyperlink>
    </w:p>
    <w:p w:rsidR="009F33B6" w:rsidRDefault="009F33B6" w:rsidP="009F33B6">
      <w:pPr>
        <w:jc w:val="both"/>
        <w:rPr>
          <w:rFonts w:ascii="Times New Roman" w:hAnsi="Times New Roman" w:cs="Times New Roman"/>
        </w:rPr>
      </w:pPr>
      <w:r>
        <w:rPr>
          <w:rFonts w:ascii="Times New Roman" w:hAnsi="Times New Roman" w:cs="Times New Roman"/>
        </w:rPr>
        <w:t>[Accessed on: 26/04/12]</w:t>
      </w:r>
    </w:p>
    <w:p w:rsidR="009F33B6" w:rsidRPr="009F33B6" w:rsidRDefault="009F33B6" w:rsidP="009F33B6">
      <w:pPr>
        <w:jc w:val="both"/>
        <w:rPr>
          <w:rFonts w:ascii="Times New Roman" w:hAnsi="Times New Roman" w:cs="Times New Roman"/>
        </w:rPr>
      </w:pP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 xml:space="preserve">Coonan, C, (2012) “Racing Deal with China to bring in €40m” </w:t>
      </w:r>
      <w:r w:rsidRPr="009F33B6">
        <w:rPr>
          <w:rFonts w:ascii="Times New Roman" w:hAnsi="Times New Roman" w:cs="Times New Roman"/>
          <w:bCs/>
          <w:u w:val="single"/>
        </w:rPr>
        <w:t xml:space="preserve">The Irish Times </w:t>
      </w:r>
      <w:r w:rsidRPr="009F33B6">
        <w:rPr>
          <w:rFonts w:ascii="Times New Roman" w:hAnsi="Times New Roman" w:cs="Times New Roman"/>
          <w:bCs/>
        </w:rPr>
        <w:t>16/04/12 [online]</w:t>
      </w: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 xml:space="preserve">Available at: </w:t>
      </w:r>
    </w:p>
    <w:p w:rsidR="00A1294F" w:rsidRPr="009F33B6" w:rsidRDefault="00427060" w:rsidP="009F33B6">
      <w:pPr>
        <w:jc w:val="both"/>
        <w:rPr>
          <w:rFonts w:ascii="Times New Roman" w:hAnsi="Times New Roman" w:cs="Times New Roman"/>
          <w:bCs/>
        </w:rPr>
      </w:pPr>
      <w:hyperlink r:id="rId14" w:history="1">
        <w:r w:rsidR="00A1294F" w:rsidRPr="009F33B6">
          <w:rPr>
            <w:rStyle w:val="Hyperlink"/>
            <w:rFonts w:ascii="Times New Roman" w:hAnsi="Times New Roman" w:cs="Times New Roman"/>
            <w:bCs/>
          </w:rPr>
          <w:t>http://www.irishtimes.com/newspaper/finance/2012/0416/1224314762888.html</w:t>
        </w:r>
      </w:hyperlink>
    </w:p>
    <w:p w:rsidR="00A1294F" w:rsidRPr="009F33B6" w:rsidRDefault="009F33B6" w:rsidP="009F33B6">
      <w:pPr>
        <w:jc w:val="both"/>
        <w:rPr>
          <w:rFonts w:ascii="Times New Roman" w:hAnsi="Times New Roman" w:cs="Times New Roman"/>
          <w:bCs/>
        </w:rPr>
      </w:pPr>
      <w:r w:rsidRPr="009F33B6">
        <w:rPr>
          <w:rFonts w:ascii="Times New Roman" w:hAnsi="Times New Roman" w:cs="Times New Roman"/>
          <w:bCs/>
        </w:rPr>
        <w:t>[Accessed on: 01/05/12]</w:t>
      </w:r>
    </w:p>
    <w:p w:rsidR="009F33B6" w:rsidRPr="009F33B6" w:rsidRDefault="009F33B6" w:rsidP="009F33B6">
      <w:pPr>
        <w:jc w:val="both"/>
        <w:rPr>
          <w:rFonts w:ascii="Times New Roman" w:hAnsi="Times New Roman" w:cs="Times New Roman"/>
          <w:bCs/>
        </w:rPr>
      </w:pPr>
    </w:p>
    <w:p w:rsidR="00A1294F" w:rsidRPr="009F33B6" w:rsidRDefault="00A1294F" w:rsidP="009F33B6">
      <w:pPr>
        <w:jc w:val="both"/>
        <w:rPr>
          <w:rFonts w:ascii="Times New Roman" w:hAnsi="Times New Roman" w:cs="Times New Roman"/>
          <w:bCs/>
        </w:rPr>
      </w:pPr>
      <w:proofErr w:type="gramStart"/>
      <w:r w:rsidRPr="009F33B6">
        <w:rPr>
          <w:rFonts w:ascii="Times New Roman" w:hAnsi="Times New Roman" w:cs="Times New Roman"/>
          <w:bCs/>
        </w:rPr>
        <w:t>Department of Jobs, Enterprise and Innovation, 2012.</w:t>
      </w:r>
      <w:proofErr w:type="gramEnd"/>
      <w:r w:rsidRPr="009F33B6">
        <w:rPr>
          <w:rFonts w:ascii="Times New Roman" w:hAnsi="Times New Roman" w:cs="Times New Roman"/>
          <w:bCs/>
        </w:rPr>
        <w:t xml:space="preserve"> “Ineligible Job Categories for Employment Permits” </w:t>
      </w:r>
      <w:r w:rsidRPr="009F33B6">
        <w:rPr>
          <w:rFonts w:ascii="Times New Roman" w:hAnsi="Times New Roman" w:cs="Times New Roman"/>
          <w:bCs/>
          <w:u w:val="single"/>
        </w:rPr>
        <w:t>Work Permits</w:t>
      </w:r>
      <w:r w:rsidRPr="009F33B6">
        <w:rPr>
          <w:rFonts w:ascii="Times New Roman" w:hAnsi="Times New Roman" w:cs="Times New Roman"/>
          <w:bCs/>
        </w:rPr>
        <w:t xml:space="preserve"> [online]</w:t>
      </w: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Available at:</w:t>
      </w:r>
    </w:p>
    <w:p w:rsidR="00A1294F" w:rsidRPr="009F33B6" w:rsidRDefault="00427060" w:rsidP="009F33B6">
      <w:pPr>
        <w:jc w:val="both"/>
        <w:rPr>
          <w:rFonts w:ascii="Times New Roman" w:hAnsi="Times New Roman" w:cs="Times New Roman"/>
          <w:bCs/>
        </w:rPr>
      </w:pPr>
      <w:hyperlink r:id="rId15" w:history="1">
        <w:r w:rsidR="00A1294F" w:rsidRPr="009F33B6">
          <w:rPr>
            <w:rStyle w:val="Hyperlink"/>
            <w:rFonts w:ascii="Times New Roman" w:hAnsi="Times New Roman" w:cs="Times New Roman"/>
            <w:bCs/>
          </w:rPr>
          <w:t>http://www.djei.ie/labour/workpermits/elements/ineligible.htm</w:t>
        </w:r>
      </w:hyperlink>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[Accessed on: 30/04/12]</w:t>
      </w:r>
    </w:p>
    <w:p w:rsidR="009F33B6" w:rsidRDefault="009F33B6" w:rsidP="009F33B6">
      <w:pPr>
        <w:jc w:val="both"/>
        <w:rPr>
          <w:rFonts w:ascii="Times New Roman" w:hAnsi="Times New Roman" w:cs="Times New Roman"/>
        </w:rPr>
      </w:pPr>
    </w:p>
    <w:p w:rsidR="000D166C" w:rsidRPr="009F33B6" w:rsidRDefault="000D166C" w:rsidP="009F33B6">
      <w:pPr>
        <w:jc w:val="both"/>
        <w:rPr>
          <w:rFonts w:ascii="Times New Roman" w:hAnsi="Times New Roman" w:cs="Times New Roman"/>
          <w:bCs/>
        </w:rPr>
      </w:pPr>
      <w:r w:rsidRPr="009F33B6">
        <w:rPr>
          <w:rFonts w:ascii="Times New Roman" w:hAnsi="Times New Roman" w:cs="Times New Roman"/>
        </w:rPr>
        <w:t>Dukes, A (2010)</w:t>
      </w:r>
      <w:r w:rsidRPr="009F33B6">
        <w:rPr>
          <w:rFonts w:ascii="Times New Roman" w:hAnsi="Times New Roman" w:cs="Times New Roman"/>
          <w:i/>
        </w:rPr>
        <w:t xml:space="preserve"> “</w:t>
      </w:r>
      <w:r w:rsidRPr="009F33B6">
        <w:rPr>
          <w:rFonts w:ascii="Times New Roman" w:hAnsi="Times New Roman" w:cs="Times New Roman"/>
          <w:bCs/>
        </w:rPr>
        <w:t xml:space="preserve">Analysis of the economic impact of the Irish Thoroughbred Horse Industry” </w:t>
      </w:r>
      <w:r w:rsidRPr="009F33B6">
        <w:rPr>
          <w:rFonts w:ascii="Times New Roman" w:hAnsi="Times New Roman" w:cs="Times New Roman"/>
          <w:bCs/>
          <w:u w:val="single"/>
        </w:rPr>
        <w:t>Dukes Report</w:t>
      </w:r>
      <w:r w:rsidR="009F33B6">
        <w:rPr>
          <w:rFonts w:ascii="Times New Roman" w:hAnsi="Times New Roman" w:cs="Times New Roman"/>
          <w:bCs/>
        </w:rPr>
        <w:t xml:space="preserve"> [online]</w:t>
      </w:r>
    </w:p>
    <w:p w:rsidR="000D166C" w:rsidRPr="009F33B6" w:rsidRDefault="000D166C" w:rsidP="009F33B6">
      <w:pPr>
        <w:jc w:val="both"/>
        <w:rPr>
          <w:rFonts w:ascii="Times New Roman" w:hAnsi="Times New Roman" w:cs="Times New Roman"/>
          <w:bCs/>
        </w:rPr>
      </w:pPr>
      <w:r w:rsidRPr="009F33B6">
        <w:rPr>
          <w:rFonts w:ascii="Times New Roman" w:hAnsi="Times New Roman" w:cs="Times New Roman"/>
          <w:bCs/>
        </w:rPr>
        <w:t>Available at:</w:t>
      </w:r>
    </w:p>
    <w:p w:rsidR="000D166C" w:rsidRPr="009F33B6" w:rsidRDefault="00427060" w:rsidP="009F33B6">
      <w:pPr>
        <w:jc w:val="both"/>
        <w:rPr>
          <w:rFonts w:ascii="Times New Roman" w:hAnsi="Times New Roman" w:cs="Times New Roman"/>
          <w:bCs/>
        </w:rPr>
      </w:pPr>
      <w:hyperlink r:id="rId16" w:history="1">
        <w:r w:rsidR="000D166C" w:rsidRPr="009F33B6">
          <w:rPr>
            <w:rStyle w:val="Hyperlink"/>
            <w:rFonts w:ascii="Times New Roman" w:hAnsi="Times New Roman" w:cs="Times New Roman"/>
            <w:bCs/>
          </w:rPr>
          <w:t>http://www.itba.info/PDFdukes/dukes_report.pdf</w:t>
        </w:r>
      </w:hyperlink>
    </w:p>
    <w:p w:rsidR="000D166C" w:rsidRPr="009F33B6" w:rsidRDefault="009F33B6" w:rsidP="009F33B6">
      <w:pPr>
        <w:jc w:val="both"/>
        <w:rPr>
          <w:rFonts w:ascii="Times New Roman" w:hAnsi="Times New Roman" w:cs="Times New Roman"/>
          <w:bCs/>
        </w:rPr>
      </w:pPr>
      <w:r>
        <w:rPr>
          <w:rFonts w:ascii="Times New Roman" w:hAnsi="Times New Roman" w:cs="Times New Roman"/>
          <w:bCs/>
        </w:rPr>
        <w:t>[Accessed on: 18/04/12</w:t>
      </w:r>
    </w:p>
    <w:p w:rsidR="00F16E6E" w:rsidRPr="009F33B6" w:rsidRDefault="00F16E6E" w:rsidP="009F33B6">
      <w:pPr>
        <w:jc w:val="both"/>
        <w:rPr>
          <w:rFonts w:ascii="Times New Roman" w:hAnsi="Times New Roman" w:cs="Times New Roman"/>
          <w:b/>
          <w:i/>
        </w:rPr>
      </w:pPr>
    </w:p>
    <w:p w:rsidR="00F16E6E" w:rsidRPr="009F33B6" w:rsidRDefault="00F16E6E" w:rsidP="009F33B6">
      <w:pPr>
        <w:jc w:val="both"/>
        <w:rPr>
          <w:rFonts w:ascii="Times New Roman" w:hAnsi="Times New Roman" w:cs="Times New Roman"/>
        </w:rPr>
      </w:pPr>
      <w:r w:rsidRPr="009F33B6">
        <w:rPr>
          <w:rFonts w:ascii="Times New Roman" w:hAnsi="Times New Roman" w:cs="Times New Roman"/>
        </w:rPr>
        <w:t xml:space="preserve">Fahey, T., Delaney, L. (2006) “State Financial Support for Horse Racing in Ireland” </w:t>
      </w:r>
      <w:proofErr w:type="spellStart"/>
      <w:r w:rsidRPr="009F33B6">
        <w:rPr>
          <w:rFonts w:ascii="Times New Roman" w:hAnsi="Times New Roman" w:cs="Times New Roman"/>
        </w:rPr>
        <w:t>Callan</w:t>
      </w:r>
      <w:proofErr w:type="spellEnd"/>
      <w:r w:rsidRPr="009F33B6">
        <w:rPr>
          <w:rFonts w:ascii="Times New Roman" w:hAnsi="Times New Roman" w:cs="Times New Roman"/>
        </w:rPr>
        <w:t>, A (</w:t>
      </w:r>
      <w:proofErr w:type="gramStart"/>
      <w:r w:rsidRPr="009F33B6">
        <w:rPr>
          <w:rFonts w:ascii="Times New Roman" w:hAnsi="Times New Roman" w:cs="Times New Roman"/>
        </w:rPr>
        <w:t>ed</w:t>
      </w:r>
      <w:proofErr w:type="gramEnd"/>
      <w:r w:rsidRPr="009F33B6">
        <w:rPr>
          <w:rFonts w:ascii="Times New Roman" w:hAnsi="Times New Roman" w:cs="Times New Roman"/>
        </w:rPr>
        <w:t xml:space="preserve">.). </w:t>
      </w:r>
      <w:proofErr w:type="spellStart"/>
      <w:r w:rsidRPr="009F33B6">
        <w:rPr>
          <w:rFonts w:ascii="Times New Roman" w:hAnsi="Times New Roman" w:cs="Times New Roman"/>
        </w:rPr>
        <w:t>Barret</w:t>
      </w:r>
      <w:proofErr w:type="spellEnd"/>
      <w:r w:rsidRPr="009F33B6">
        <w:rPr>
          <w:rFonts w:ascii="Times New Roman" w:hAnsi="Times New Roman" w:cs="Times New Roman"/>
        </w:rPr>
        <w:t>, T. Coleman, K. Delaney, L. Fahey, T. Gannon, B. Kearney, I. McCarthy, Y</w:t>
      </w:r>
      <w:r w:rsidRPr="009F33B6">
        <w:rPr>
          <w:rFonts w:ascii="Times New Roman" w:hAnsi="Times New Roman" w:cs="Times New Roman"/>
          <w:i/>
        </w:rPr>
        <w:t xml:space="preserve">. Nolan, B. Walsh, J. </w:t>
      </w:r>
      <w:r w:rsidRPr="009F33B6">
        <w:rPr>
          <w:rFonts w:ascii="Times New Roman" w:hAnsi="Times New Roman" w:cs="Times New Roman"/>
          <w:u w:val="single"/>
        </w:rPr>
        <w:t>Budget Perspectives 2007</w:t>
      </w:r>
      <w:r w:rsidRPr="009F33B6">
        <w:rPr>
          <w:rFonts w:ascii="Times New Roman" w:hAnsi="Times New Roman" w:cs="Times New Roman"/>
        </w:rPr>
        <w:t xml:space="preserve">, Ed. 1, Dublin: The Economic and Social Research Institute, pp. 39-49 </w:t>
      </w:r>
    </w:p>
    <w:p w:rsidR="00A1294F" w:rsidRPr="009F33B6" w:rsidRDefault="00A1294F" w:rsidP="009F33B6">
      <w:pPr>
        <w:jc w:val="both"/>
        <w:rPr>
          <w:rFonts w:ascii="Times New Roman" w:hAnsi="Times New Roman" w:cs="Times New Roman"/>
        </w:rPr>
      </w:pPr>
    </w:p>
    <w:p w:rsidR="009F33B6" w:rsidRDefault="009F33B6" w:rsidP="009F33B6">
      <w:pPr>
        <w:jc w:val="both"/>
        <w:rPr>
          <w:rFonts w:ascii="Times New Roman" w:hAnsi="Times New Roman" w:cs="Times New Roman"/>
          <w:bCs/>
        </w:rPr>
      </w:pPr>
    </w:p>
    <w:p w:rsidR="009F33B6" w:rsidRDefault="009F33B6" w:rsidP="009F33B6">
      <w:pPr>
        <w:jc w:val="both"/>
        <w:rPr>
          <w:rFonts w:ascii="Times New Roman" w:hAnsi="Times New Roman" w:cs="Times New Roman"/>
          <w:bCs/>
        </w:rPr>
      </w:pPr>
    </w:p>
    <w:p w:rsidR="00A1294F" w:rsidRPr="009F33B6" w:rsidRDefault="00A1294F" w:rsidP="009F33B6">
      <w:pPr>
        <w:jc w:val="both"/>
        <w:rPr>
          <w:rFonts w:ascii="Times New Roman" w:hAnsi="Times New Roman" w:cs="Times New Roman"/>
          <w:bCs/>
        </w:rPr>
      </w:pPr>
      <w:proofErr w:type="gramStart"/>
      <w:r w:rsidRPr="009F33B6">
        <w:rPr>
          <w:rFonts w:ascii="Times New Roman" w:hAnsi="Times New Roman" w:cs="Times New Roman"/>
          <w:bCs/>
        </w:rPr>
        <w:lastRenderedPageBreak/>
        <w:t xml:space="preserve">Horse Racing Ireland </w:t>
      </w:r>
      <w:proofErr w:type="spellStart"/>
      <w:r w:rsidRPr="009F33B6">
        <w:rPr>
          <w:rFonts w:ascii="Times New Roman" w:hAnsi="Times New Roman" w:cs="Times New Roman"/>
          <w:bCs/>
        </w:rPr>
        <w:t>Factbook</w:t>
      </w:r>
      <w:proofErr w:type="spellEnd"/>
      <w:r w:rsidRPr="009F33B6">
        <w:rPr>
          <w:rFonts w:ascii="Times New Roman" w:hAnsi="Times New Roman" w:cs="Times New Roman"/>
          <w:bCs/>
        </w:rPr>
        <w:t>, (2011).</w:t>
      </w:r>
      <w:proofErr w:type="gramEnd"/>
      <w:r w:rsidRPr="009F33B6">
        <w:rPr>
          <w:rFonts w:ascii="Times New Roman" w:hAnsi="Times New Roman" w:cs="Times New Roman"/>
          <w:bCs/>
        </w:rPr>
        <w:t xml:space="preserve"> </w:t>
      </w:r>
      <w:proofErr w:type="gramStart"/>
      <w:r w:rsidRPr="009F33B6">
        <w:rPr>
          <w:rFonts w:ascii="Times New Roman" w:hAnsi="Times New Roman" w:cs="Times New Roman"/>
          <w:bCs/>
        </w:rPr>
        <w:t>Horse Racing Ireland.</w:t>
      </w:r>
      <w:proofErr w:type="gramEnd"/>
      <w:r w:rsidRPr="009F33B6">
        <w:rPr>
          <w:rFonts w:ascii="Times New Roman" w:hAnsi="Times New Roman" w:cs="Times New Roman"/>
          <w:bCs/>
        </w:rPr>
        <w:t xml:space="preserve"> [</w:t>
      </w:r>
      <w:proofErr w:type="gramStart"/>
      <w:r w:rsidRPr="009F33B6">
        <w:rPr>
          <w:rFonts w:ascii="Times New Roman" w:hAnsi="Times New Roman" w:cs="Times New Roman"/>
          <w:bCs/>
        </w:rPr>
        <w:t>online</w:t>
      </w:r>
      <w:proofErr w:type="gramEnd"/>
      <w:r w:rsidRPr="009F33B6">
        <w:rPr>
          <w:rFonts w:ascii="Times New Roman" w:hAnsi="Times New Roman" w:cs="Times New Roman"/>
          <w:bCs/>
        </w:rPr>
        <w:t>]</w:t>
      </w: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Available at:</w:t>
      </w:r>
    </w:p>
    <w:p w:rsidR="00A1294F" w:rsidRPr="009F33B6" w:rsidRDefault="00427060" w:rsidP="009F33B6">
      <w:pPr>
        <w:jc w:val="both"/>
        <w:rPr>
          <w:rFonts w:ascii="Times New Roman" w:hAnsi="Times New Roman" w:cs="Times New Roman"/>
          <w:bCs/>
        </w:rPr>
      </w:pPr>
      <w:hyperlink r:id="rId17" w:history="1">
        <w:r w:rsidR="00A1294F" w:rsidRPr="009F33B6">
          <w:rPr>
            <w:rStyle w:val="Hyperlink"/>
            <w:rFonts w:ascii="Times New Roman" w:hAnsi="Times New Roman" w:cs="Times New Roman"/>
            <w:bCs/>
          </w:rPr>
          <w:t>http://www.goracing.ie/AssetLibrary/Files/HRI/Resource_Centre/HRI%20Factbook%202011</w:t>
        </w:r>
      </w:hyperlink>
    </w:p>
    <w:p w:rsidR="00A1294F" w:rsidRDefault="00A1294F" w:rsidP="009F33B6">
      <w:pPr>
        <w:jc w:val="both"/>
        <w:rPr>
          <w:rFonts w:ascii="Times New Roman" w:hAnsi="Times New Roman" w:cs="Times New Roman"/>
          <w:bCs/>
        </w:rPr>
      </w:pPr>
      <w:r w:rsidRPr="009F33B6">
        <w:rPr>
          <w:rFonts w:ascii="Times New Roman" w:hAnsi="Times New Roman" w:cs="Times New Roman"/>
          <w:bCs/>
        </w:rPr>
        <w:t>[Accessed on: 28/04/12]</w:t>
      </w:r>
    </w:p>
    <w:p w:rsidR="009F33B6" w:rsidRPr="009F33B6" w:rsidRDefault="009F33B6" w:rsidP="009F33B6">
      <w:pPr>
        <w:jc w:val="both"/>
        <w:rPr>
          <w:rFonts w:ascii="Times New Roman" w:hAnsi="Times New Roman" w:cs="Times New Roman"/>
          <w:bCs/>
        </w:rPr>
      </w:pP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 xml:space="preserve">Horse Racing Ireland, (2011) “History of Irish racing” </w:t>
      </w:r>
      <w:r w:rsidRPr="009F33B6">
        <w:rPr>
          <w:rFonts w:ascii="Times New Roman" w:hAnsi="Times New Roman" w:cs="Times New Roman"/>
          <w:bCs/>
          <w:u w:val="single"/>
        </w:rPr>
        <w:t>Resource Centre</w:t>
      </w:r>
      <w:r w:rsidRPr="009F33B6">
        <w:rPr>
          <w:rFonts w:ascii="Times New Roman" w:hAnsi="Times New Roman" w:cs="Times New Roman"/>
          <w:bCs/>
        </w:rPr>
        <w:t xml:space="preserve"> [online]</w:t>
      </w: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Available at:</w:t>
      </w:r>
    </w:p>
    <w:p w:rsidR="00A1294F" w:rsidRPr="009F33B6" w:rsidRDefault="00427060" w:rsidP="009F33B6">
      <w:pPr>
        <w:jc w:val="both"/>
        <w:rPr>
          <w:rFonts w:ascii="Times New Roman" w:hAnsi="Times New Roman" w:cs="Times New Roman"/>
          <w:bCs/>
        </w:rPr>
      </w:pPr>
      <w:hyperlink r:id="rId18" w:history="1">
        <w:r w:rsidR="00A1294F" w:rsidRPr="009F33B6">
          <w:rPr>
            <w:rStyle w:val="Hyperlink"/>
            <w:rFonts w:ascii="Times New Roman" w:hAnsi="Times New Roman" w:cs="Times New Roman"/>
            <w:bCs/>
          </w:rPr>
          <w:t>http://www.goracing.ie/hri/whats-on/about-horse-racing/history-of-irish-racing/</w:t>
        </w:r>
      </w:hyperlink>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[Accessed on: 03/05/12]</w:t>
      </w:r>
    </w:p>
    <w:p w:rsidR="000D166C" w:rsidRPr="009F33B6" w:rsidRDefault="000D166C" w:rsidP="009F33B6">
      <w:pPr>
        <w:jc w:val="both"/>
        <w:rPr>
          <w:rFonts w:ascii="Times New Roman" w:hAnsi="Times New Roman" w:cs="Times New Roman"/>
        </w:rPr>
      </w:pPr>
    </w:p>
    <w:p w:rsidR="000D166C" w:rsidRPr="009F33B6" w:rsidRDefault="000D166C" w:rsidP="009F33B6">
      <w:pPr>
        <w:jc w:val="both"/>
        <w:rPr>
          <w:rFonts w:ascii="Times New Roman" w:hAnsi="Times New Roman" w:cs="Times New Roman"/>
        </w:rPr>
      </w:pPr>
      <w:proofErr w:type="spellStart"/>
      <w:r w:rsidRPr="009F33B6">
        <w:rPr>
          <w:rFonts w:ascii="Times New Roman" w:hAnsi="Times New Roman" w:cs="Times New Roman"/>
          <w:bCs/>
        </w:rPr>
        <w:t>Indecon</w:t>
      </w:r>
      <w:proofErr w:type="spellEnd"/>
      <w:r w:rsidRPr="009F33B6">
        <w:rPr>
          <w:rFonts w:ascii="Times New Roman" w:hAnsi="Times New Roman" w:cs="Times New Roman"/>
          <w:bCs/>
        </w:rPr>
        <w:t xml:space="preserve"> International Economic Consultants, (2004) “</w:t>
      </w:r>
      <w:r w:rsidRPr="009F33B6">
        <w:rPr>
          <w:rFonts w:ascii="Times New Roman" w:hAnsi="Times New Roman" w:cs="Times New Roman"/>
        </w:rPr>
        <w:t xml:space="preserve">An Assessment of the Economic Contribution of the Bloodstock and Horse Racing Industry in Ireland” </w:t>
      </w:r>
      <w:proofErr w:type="spellStart"/>
      <w:r w:rsidRPr="009F33B6">
        <w:rPr>
          <w:rFonts w:ascii="Times New Roman" w:hAnsi="Times New Roman" w:cs="Times New Roman"/>
          <w:u w:val="single"/>
        </w:rPr>
        <w:t>Indecon</w:t>
      </w:r>
      <w:proofErr w:type="spellEnd"/>
      <w:r w:rsidRPr="009F33B6">
        <w:rPr>
          <w:rFonts w:ascii="Times New Roman" w:hAnsi="Times New Roman" w:cs="Times New Roman"/>
          <w:u w:val="single"/>
        </w:rPr>
        <w:t xml:space="preserve"> Report</w:t>
      </w:r>
      <w:r w:rsidR="009F33B6">
        <w:rPr>
          <w:rFonts w:ascii="Times New Roman" w:hAnsi="Times New Roman" w:cs="Times New Roman"/>
        </w:rPr>
        <w:t xml:space="preserve"> [online]</w:t>
      </w:r>
    </w:p>
    <w:p w:rsidR="000D166C" w:rsidRPr="009F33B6" w:rsidRDefault="000D166C" w:rsidP="009F33B6">
      <w:pPr>
        <w:jc w:val="both"/>
        <w:rPr>
          <w:rFonts w:ascii="Times New Roman" w:hAnsi="Times New Roman" w:cs="Times New Roman"/>
        </w:rPr>
      </w:pPr>
      <w:r w:rsidRPr="009F33B6">
        <w:rPr>
          <w:rFonts w:ascii="Times New Roman" w:hAnsi="Times New Roman" w:cs="Times New Roman"/>
        </w:rPr>
        <w:t>Available at:</w:t>
      </w:r>
    </w:p>
    <w:p w:rsidR="000D166C" w:rsidRPr="009F33B6" w:rsidRDefault="00427060" w:rsidP="009F33B6">
      <w:pPr>
        <w:jc w:val="both"/>
        <w:rPr>
          <w:rFonts w:ascii="Times New Roman" w:hAnsi="Times New Roman" w:cs="Times New Roman"/>
          <w:bCs/>
        </w:rPr>
      </w:pPr>
      <w:hyperlink r:id="rId19" w:history="1">
        <w:r w:rsidR="000D166C" w:rsidRPr="009F33B6">
          <w:rPr>
            <w:rStyle w:val="Hyperlink"/>
            <w:rFonts w:ascii="Times New Roman" w:hAnsi="Times New Roman" w:cs="Times New Roman"/>
            <w:bCs/>
          </w:rPr>
          <w:t>http://www.goracing.ie/assetlibrary/files/hri/resource_centre/indeconreportjuly2004.pdf</w:t>
        </w:r>
      </w:hyperlink>
    </w:p>
    <w:p w:rsidR="000D166C" w:rsidRPr="009F33B6" w:rsidRDefault="000D166C" w:rsidP="009F33B6">
      <w:pPr>
        <w:jc w:val="both"/>
        <w:rPr>
          <w:rFonts w:ascii="Times New Roman" w:hAnsi="Times New Roman" w:cs="Times New Roman"/>
          <w:bCs/>
        </w:rPr>
      </w:pPr>
      <w:r w:rsidRPr="009F33B6">
        <w:rPr>
          <w:rFonts w:ascii="Times New Roman" w:hAnsi="Times New Roman" w:cs="Times New Roman"/>
          <w:bCs/>
        </w:rPr>
        <w:t>[Accessed on: 17/04/12]</w:t>
      </w:r>
    </w:p>
    <w:p w:rsidR="00A1294F" w:rsidRPr="009F33B6" w:rsidRDefault="00A1294F" w:rsidP="009F33B6">
      <w:pPr>
        <w:jc w:val="both"/>
        <w:rPr>
          <w:rFonts w:ascii="Times New Roman" w:hAnsi="Times New Roman" w:cs="Times New Roman"/>
          <w:bCs/>
        </w:rPr>
      </w:pPr>
    </w:p>
    <w:p w:rsidR="00A1294F" w:rsidRPr="009F33B6" w:rsidRDefault="00A1294F" w:rsidP="009F33B6">
      <w:pPr>
        <w:jc w:val="both"/>
        <w:rPr>
          <w:rStyle w:val="htwo1"/>
          <w:rFonts w:ascii="Times New Roman" w:hAnsi="Times New Roman" w:cs="Times New Roman"/>
          <w:b w:val="0"/>
          <w:color w:val="auto"/>
          <w:sz w:val="22"/>
          <w:szCs w:val="22"/>
        </w:rPr>
      </w:pPr>
      <w:r w:rsidRPr="009F33B6">
        <w:rPr>
          <w:rFonts w:ascii="Times New Roman" w:hAnsi="Times New Roman" w:cs="Times New Roman"/>
        </w:rPr>
        <w:t>International Federation of Horseracing Authorities, (2012) “</w:t>
      </w:r>
      <w:r w:rsidRPr="009F33B6">
        <w:rPr>
          <w:rStyle w:val="htwo1"/>
          <w:rFonts w:ascii="Times New Roman" w:hAnsi="Times New Roman" w:cs="Times New Roman"/>
          <w:b w:val="0"/>
          <w:color w:val="auto"/>
          <w:sz w:val="22"/>
          <w:szCs w:val="22"/>
        </w:rPr>
        <w:t>The World Thoroughbred Rankings” [online]</w:t>
      </w:r>
    </w:p>
    <w:p w:rsidR="00A1294F" w:rsidRPr="009F33B6" w:rsidRDefault="00A1294F" w:rsidP="009F33B6">
      <w:pPr>
        <w:jc w:val="both"/>
        <w:rPr>
          <w:rStyle w:val="htwo1"/>
          <w:rFonts w:ascii="Times New Roman" w:hAnsi="Times New Roman" w:cs="Times New Roman"/>
          <w:b w:val="0"/>
          <w:color w:val="auto"/>
          <w:sz w:val="22"/>
          <w:szCs w:val="22"/>
        </w:rPr>
      </w:pPr>
      <w:r w:rsidRPr="009F33B6">
        <w:rPr>
          <w:rStyle w:val="htwo1"/>
          <w:rFonts w:ascii="Times New Roman" w:hAnsi="Times New Roman" w:cs="Times New Roman"/>
          <w:b w:val="0"/>
          <w:color w:val="auto"/>
          <w:sz w:val="22"/>
          <w:szCs w:val="22"/>
        </w:rPr>
        <w:t>Available at:</w:t>
      </w:r>
    </w:p>
    <w:p w:rsidR="00A1294F" w:rsidRPr="009F33B6" w:rsidRDefault="00427060" w:rsidP="009F33B6">
      <w:pPr>
        <w:jc w:val="both"/>
        <w:rPr>
          <w:rStyle w:val="htwo1"/>
          <w:rFonts w:ascii="Times New Roman" w:hAnsi="Times New Roman" w:cs="Times New Roman"/>
          <w:b w:val="0"/>
          <w:sz w:val="22"/>
          <w:szCs w:val="22"/>
        </w:rPr>
      </w:pPr>
      <w:hyperlink r:id="rId20" w:history="1">
        <w:r w:rsidR="00A1294F" w:rsidRPr="009F33B6">
          <w:rPr>
            <w:rStyle w:val="Hyperlink"/>
            <w:rFonts w:ascii="Times New Roman" w:hAnsi="Times New Roman" w:cs="Times New Roman"/>
          </w:rPr>
          <w:t>http://www.horseracingintfed.com/resources/2009Rankings/2009_0726_WTR.asp</w:t>
        </w:r>
      </w:hyperlink>
    </w:p>
    <w:p w:rsidR="00A1294F" w:rsidRPr="009F33B6" w:rsidRDefault="00A1294F" w:rsidP="009F33B6">
      <w:pPr>
        <w:jc w:val="both"/>
        <w:rPr>
          <w:rStyle w:val="htwo1"/>
          <w:rFonts w:ascii="Times New Roman" w:hAnsi="Times New Roman" w:cs="Times New Roman"/>
          <w:b w:val="0"/>
          <w:color w:val="auto"/>
          <w:sz w:val="22"/>
          <w:szCs w:val="22"/>
        </w:rPr>
      </w:pPr>
      <w:r w:rsidRPr="009F33B6">
        <w:rPr>
          <w:rStyle w:val="htwo1"/>
          <w:rFonts w:ascii="Times New Roman" w:hAnsi="Times New Roman" w:cs="Times New Roman"/>
          <w:b w:val="0"/>
          <w:color w:val="auto"/>
          <w:sz w:val="22"/>
          <w:szCs w:val="22"/>
        </w:rPr>
        <w:t>[Accessed on: 26/04/12]</w:t>
      </w:r>
    </w:p>
    <w:p w:rsidR="00A1294F" w:rsidRPr="009F33B6" w:rsidRDefault="00A1294F" w:rsidP="009F33B6">
      <w:pPr>
        <w:jc w:val="both"/>
        <w:rPr>
          <w:rStyle w:val="htwo1"/>
          <w:rFonts w:ascii="Times New Roman" w:hAnsi="Times New Roman" w:cs="Times New Roman"/>
          <w:sz w:val="22"/>
          <w:szCs w:val="22"/>
        </w:rPr>
      </w:pP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Irish Thoroughbred Marketing, (2012)</w:t>
      </w:r>
      <w:proofErr w:type="gramStart"/>
      <w:r w:rsidRPr="009F33B6">
        <w:rPr>
          <w:rFonts w:ascii="Times New Roman" w:hAnsi="Times New Roman" w:cs="Times New Roman"/>
          <w:bCs/>
        </w:rPr>
        <w:t>..</w:t>
      </w:r>
      <w:proofErr w:type="gramEnd"/>
      <w:r w:rsidRPr="009F33B6">
        <w:rPr>
          <w:rFonts w:ascii="Times New Roman" w:hAnsi="Times New Roman" w:cs="Times New Roman"/>
          <w:bCs/>
        </w:rPr>
        <w:t xml:space="preserve"> “Breeding statistics” </w:t>
      </w:r>
      <w:r w:rsidRPr="009F33B6">
        <w:rPr>
          <w:rFonts w:ascii="Times New Roman" w:hAnsi="Times New Roman" w:cs="Times New Roman"/>
          <w:bCs/>
          <w:u w:val="single"/>
        </w:rPr>
        <w:t>ITM</w:t>
      </w:r>
      <w:r w:rsidRPr="009F33B6">
        <w:rPr>
          <w:rFonts w:ascii="Times New Roman" w:hAnsi="Times New Roman" w:cs="Times New Roman"/>
          <w:bCs/>
        </w:rPr>
        <w:t xml:space="preserve"> [online]</w:t>
      </w: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Available at:</w:t>
      </w:r>
    </w:p>
    <w:p w:rsidR="00A1294F" w:rsidRPr="009F33B6" w:rsidRDefault="00427060" w:rsidP="009F33B6">
      <w:pPr>
        <w:jc w:val="both"/>
        <w:rPr>
          <w:rFonts w:ascii="Times New Roman" w:hAnsi="Times New Roman" w:cs="Times New Roman"/>
          <w:bCs/>
        </w:rPr>
      </w:pPr>
      <w:hyperlink r:id="rId21" w:history="1">
        <w:r w:rsidR="00A1294F" w:rsidRPr="009F33B6">
          <w:rPr>
            <w:rStyle w:val="Hyperlink"/>
            <w:rFonts w:ascii="Times New Roman" w:hAnsi="Times New Roman" w:cs="Times New Roman"/>
            <w:bCs/>
          </w:rPr>
          <w:t>http://www.itm.ie/Content/ITM/itmBreeding.aspx?id=3720</w:t>
        </w:r>
      </w:hyperlink>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[Accessed on: 03/05/12]</w:t>
      </w:r>
    </w:p>
    <w:p w:rsidR="009F33B6" w:rsidRDefault="009F33B6" w:rsidP="009F33B6">
      <w:pPr>
        <w:jc w:val="both"/>
        <w:rPr>
          <w:rStyle w:val="htwo1"/>
          <w:rFonts w:ascii="Times New Roman" w:hAnsi="Times New Roman" w:cs="Times New Roman"/>
          <w:b w:val="0"/>
          <w:sz w:val="22"/>
          <w:szCs w:val="22"/>
        </w:rPr>
      </w:pPr>
    </w:p>
    <w:p w:rsidR="009F33B6" w:rsidRDefault="009F33B6" w:rsidP="009F33B6">
      <w:pPr>
        <w:jc w:val="both"/>
        <w:rPr>
          <w:rStyle w:val="htwo1"/>
          <w:rFonts w:ascii="Times New Roman" w:hAnsi="Times New Roman" w:cs="Times New Roman"/>
          <w:b w:val="0"/>
          <w:sz w:val="22"/>
          <w:szCs w:val="22"/>
        </w:rPr>
      </w:pPr>
    </w:p>
    <w:p w:rsidR="009F33B6" w:rsidRDefault="009F33B6" w:rsidP="009F33B6">
      <w:pPr>
        <w:jc w:val="both"/>
        <w:rPr>
          <w:rStyle w:val="htwo1"/>
          <w:rFonts w:ascii="Times New Roman" w:hAnsi="Times New Roman" w:cs="Times New Roman"/>
          <w:b w:val="0"/>
          <w:sz w:val="22"/>
          <w:szCs w:val="22"/>
        </w:rPr>
      </w:pPr>
    </w:p>
    <w:p w:rsidR="000D166C" w:rsidRPr="009F33B6" w:rsidRDefault="000D166C" w:rsidP="009F33B6">
      <w:pPr>
        <w:jc w:val="both"/>
        <w:rPr>
          <w:rFonts w:ascii="Times New Roman" w:hAnsi="Times New Roman" w:cs="Times New Roman"/>
        </w:rPr>
      </w:pPr>
      <w:proofErr w:type="spellStart"/>
      <w:r w:rsidRPr="009F33B6">
        <w:rPr>
          <w:rFonts w:ascii="Times New Roman" w:hAnsi="Times New Roman" w:cs="Times New Roman"/>
          <w:bCs/>
        </w:rPr>
        <w:lastRenderedPageBreak/>
        <w:t>Goffs</w:t>
      </w:r>
      <w:proofErr w:type="spellEnd"/>
      <w:r w:rsidRPr="009F33B6">
        <w:rPr>
          <w:rFonts w:ascii="Times New Roman" w:hAnsi="Times New Roman" w:cs="Times New Roman"/>
          <w:bCs/>
        </w:rPr>
        <w:t>, (2012) “</w:t>
      </w:r>
      <w:r w:rsidRPr="009F33B6">
        <w:rPr>
          <w:rFonts w:ascii="Times New Roman" w:hAnsi="Times New Roman" w:cs="Times New Roman"/>
        </w:rPr>
        <w:t xml:space="preserve">All Sales Total - Comparative Figures” </w:t>
      </w:r>
      <w:r w:rsidRPr="009F33B6">
        <w:rPr>
          <w:rFonts w:ascii="Times New Roman" w:hAnsi="Times New Roman" w:cs="Times New Roman"/>
          <w:u w:val="single"/>
        </w:rPr>
        <w:t>Statistics,</w:t>
      </w:r>
      <w:r w:rsidRPr="009F33B6">
        <w:rPr>
          <w:rFonts w:ascii="Times New Roman" w:hAnsi="Times New Roman" w:cs="Times New Roman"/>
        </w:rPr>
        <w:t xml:space="preserve"> [online]</w:t>
      </w:r>
    </w:p>
    <w:p w:rsidR="000D166C" w:rsidRPr="009F33B6" w:rsidRDefault="000D166C" w:rsidP="009F33B6">
      <w:pPr>
        <w:jc w:val="both"/>
        <w:rPr>
          <w:rFonts w:ascii="Times New Roman" w:hAnsi="Times New Roman" w:cs="Times New Roman"/>
        </w:rPr>
      </w:pPr>
      <w:r w:rsidRPr="009F33B6">
        <w:rPr>
          <w:rFonts w:ascii="Times New Roman" w:hAnsi="Times New Roman" w:cs="Times New Roman"/>
        </w:rPr>
        <w:t>Available at:</w:t>
      </w:r>
    </w:p>
    <w:p w:rsidR="000D166C" w:rsidRPr="009F33B6" w:rsidRDefault="00427060" w:rsidP="009F33B6">
      <w:pPr>
        <w:jc w:val="both"/>
        <w:rPr>
          <w:rFonts w:ascii="Times New Roman" w:hAnsi="Times New Roman" w:cs="Times New Roman"/>
          <w:bCs/>
        </w:rPr>
      </w:pPr>
      <w:hyperlink r:id="rId22" w:history="1">
        <w:r w:rsidR="000D166C" w:rsidRPr="009F33B6">
          <w:rPr>
            <w:rStyle w:val="Hyperlink"/>
            <w:rFonts w:ascii="Times New Roman" w:hAnsi="Times New Roman" w:cs="Times New Roman"/>
            <w:bCs/>
          </w:rPr>
          <w:t>http://www.goffs.com/statistics.aspx</w:t>
        </w:r>
      </w:hyperlink>
    </w:p>
    <w:p w:rsidR="000D166C" w:rsidRPr="009F33B6" w:rsidRDefault="000D166C" w:rsidP="009F33B6">
      <w:pPr>
        <w:jc w:val="both"/>
        <w:rPr>
          <w:rFonts w:ascii="Times New Roman" w:hAnsi="Times New Roman" w:cs="Times New Roman"/>
          <w:bCs/>
        </w:rPr>
      </w:pPr>
      <w:r w:rsidRPr="009F33B6">
        <w:rPr>
          <w:rFonts w:ascii="Times New Roman" w:hAnsi="Times New Roman" w:cs="Times New Roman"/>
          <w:bCs/>
        </w:rPr>
        <w:t>[Accessed on: 21/04/12]</w:t>
      </w:r>
    </w:p>
    <w:p w:rsidR="000D166C" w:rsidRPr="009F33B6" w:rsidRDefault="000D166C" w:rsidP="009F33B6">
      <w:pPr>
        <w:jc w:val="both"/>
        <w:rPr>
          <w:rFonts w:ascii="Times New Roman" w:hAnsi="Times New Roman" w:cs="Times New Roman"/>
          <w:bCs/>
        </w:rPr>
      </w:pPr>
    </w:p>
    <w:p w:rsidR="000D166C" w:rsidRPr="009F33B6" w:rsidRDefault="000D166C" w:rsidP="009F33B6">
      <w:pPr>
        <w:jc w:val="both"/>
        <w:rPr>
          <w:rFonts w:ascii="Times New Roman" w:hAnsi="Times New Roman" w:cs="Times New Roman"/>
        </w:rPr>
      </w:pPr>
      <w:proofErr w:type="spellStart"/>
      <w:r w:rsidRPr="009F33B6">
        <w:rPr>
          <w:rFonts w:ascii="Times New Roman" w:hAnsi="Times New Roman" w:cs="Times New Roman"/>
          <w:bCs/>
        </w:rPr>
        <w:t>Goffs</w:t>
      </w:r>
      <w:proofErr w:type="spellEnd"/>
      <w:r w:rsidRPr="009F33B6">
        <w:rPr>
          <w:rFonts w:ascii="Times New Roman" w:hAnsi="Times New Roman" w:cs="Times New Roman"/>
          <w:bCs/>
        </w:rPr>
        <w:t>, (2012) “</w:t>
      </w:r>
      <w:r w:rsidR="00A1294F" w:rsidRPr="009F33B6">
        <w:rPr>
          <w:rFonts w:ascii="Times New Roman" w:hAnsi="Times New Roman" w:cs="Times New Roman"/>
        </w:rPr>
        <w:t>Huge I</w:t>
      </w:r>
      <w:r w:rsidRPr="009F33B6">
        <w:rPr>
          <w:rFonts w:ascii="Times New Roman" w:hAnsi="Times New Roman" w:cs="Times New Roman"/>
        </w:rPr>
        <w:t xml:space="preserve">ncreases on Day 1 of </w:t>
      </w:r>
      <w:proofErr w:type="spellStart"/>
      <w:r w:rsidRPr="009F33B6">
        <w:rPr>
          <w:rFonts w:ascii="Times New Roman" w:hAnsi="Times New Roman" w:cs="Times New Roman"/>
        </w:rPr>
        <w:t>Goffs</w:t>
      </w:r>
      <w:proofErr w:type="spellEnd"/>
      <w:r w:rsidRPr="009F33B6">
        <w:rPr>
          <w:rFonts w:ascii="Times New Roman" w:hAnsi="Times New Roman" w:cs="Times New Roman"/>
        </w:rPr>
        <w:t xml:space="preserve"> February Sale” </w:t>
      </w:r>
      <w:r w:rsidRPr="009F33B6">
        <w:rPr>
          <w:rFonts w:ascii="Times New Roman" w:hAnsi="Times New Roman" w:cs="Times New Roman"/>
          <w:u w:val="single"/>
        </w:rPr>
        <w:t>Latest News</w:t>
      </w:r>
      <w:r w:rsidRPr="009F33B6">
        <w:rPr>
          <w:rFonts w:ascii="Times New Roman" w:hAnsi="Times New Roman" w:cs="Times New Roman"/>
        </w:rPr>
        <w:t>, 15/02/2012 [online]</w:t>
      </w:r>
    </w:p>
    <w:p w:rsidR="000D166C" w:rsidRPr="009F33B6" w:rsidRDefault="000D166C" w:rsidP="009F33B6">
      <w:pPr>
        <w:jc w:val="both"/>
        <w:rPr>
          <w:rFonts w:ascii="Times New Roman" w:hAnsi="Times New Roman" w:cs="Times New Roman"/>
        </w:rPr>
      </w:pPr>
      <w:r w:rsidRPr="009F33B6">
        <w:rPr>
          <w:rFonts w:ascii="Times New Roman" w:hAnsi="Times New Roman" w:cs="Times New Roman"/>
        </w:rPr>
        <w:t>Available at:</w:t>
      </w:r>
    </w:p>
    <w:p w:rsidR="000D166C" w:rsidRPr="009F33B6" w:rsidRDefault="00427060" w:rsidP="009F33B6">
      <w:pPr>
        <w:jc w:val="both"/>
        <w:rPr>
          <w:rFonts w:ascii="Times New Roman" w:hAnsi="Times New Roman" w:cs="Times New Roman"/>
          <w:bCs/>
        </w:rPr>
      </w:pPr>
      <w:hyperlink r:id="rId23" w:history="1">
        <w:r w:rsidR="000D166C" w:rsidRPr="009F33B6">
          <w:rPr>
            <w:rStyle w:val="Hyperlink"/>
            <w:rFonts w:ascii="Times New Roman" w:hAnsi="Times New Roman" w:cs="Times New Roman"/>
            <w:bCs/>
          </w:rPr>
          <w:t>http://www.goffs.com/News-Article.aspx?id=776</w:t>
        </w:r>
      </w:hyperlink>
    </w:p>
    <w:p w:rsidR="000D166C" w:rsidRPr="009F33B6" w:rsidRDefault="009F33B6" w:rsidP="009F33B6">
      <w:pPr>
        <w:jc w:val="both"/>
        <w:rPr>
          <w:rFonts w:ascii="Times New Roman" w:hAnsi="Times New Roman" w:cs="Times New Roman"/>
          <w:bCs/>
        </w:rPr>
      </w:pPr>
      <w:r>
        <w:rPr>
          <w:rFonts w:ascii="Times New Roman" w:hAnsi="Times New Roman" w:cs="Times New Roman"/>
          <w:bCs/>
        </w:rPr>
        <w:t>[Accessed on: 21/04/12]</w:t>
      </w:r>
    </w:p>
    <w:p w:rsidR="000D166C" w:rsidRPr="009F33B6" w:rsidRDefault="000D166C" w:rsidP="009F33B6">
      <w:pPr>
        <w:jc w:val="both"/>
        <w:rPr>
          <w:rFonts w:ascii="Times New Roman" w:hAnsi="Times New Roman" w:cs="Times New Roman"/>
        </w:rPr>
      </w:pPr>
    </w:p>
    <w:p w:rsidR="000D166C" w:rsidRPr="009F33B6" w:rsidRDefault="000D166C" w:rsidP="009F33B6">
      <w:pPr>
        <w:jc w:val="both"/>
        <w:rPr>
          <w:rFonts w:ascii="Times New Roman" w:hAnsi="Times New Roman" w:cs="Times New Roman"/>
          <w:lang w:val="en-US"/>
        </w:rPr>
      </w:pPr>
      <w:proofErr w:type="spellStart"/>
      <w:r w:rsidRPr="009F33B6">
        <w:rPr>
          <w:rFonts w:ascii="Times New Roman" w:hAnsi="Times New Roman" w:cs="Times New Roman"/>
        </w:rPr>
        <w:t>Merrion</w:t>
      </w:r>
      <w:proofErr w:type="spellEnd"/>
      <w:r w:rsidRPr="009F33B6">
        <w:rPr>
          <w:rFonts w:ascii="Times New Roman" w:hAnsi="Times New Roman" w:cs="Times New Roman"/>
        </w:rPr>
        <w:t xml:space="preserve"> Street, (2011) “</w:t>
      </w:r>
      <w:r w:rsidRPr="009F33B6">
        <w:rPr>
          <w:rFonts w:ascii="Times New Roman" w:hAnsi="Times New Roman" w:cs="Times New Roman"/>
          <w:lang w:val="en-US"/>
        </w:rPr>
        <w:t xml:space="preserve">Minister </w:t>
      </w:r>
      <w:proofErr w:type="spellStart"/>
      <w:r w:rsidRPr="009F33B6">
        <w:rPr>
          <w:rFonts w:ascii="Times New Roman" w:hAnsi="Times New Roman" w:cs="Times New Roman"/>
          <w:lang w:val="en-US"/>
        </w:rPr>
        <w:t>Coveney</w:t>
      </w:r>
      <w:proofErr w:type="spellEnd"/>
      <w:r w:rsidRPr="009F33B6">
        <w:rPr>
          <w:rFonts w:ascii="Times New Roman" w:hAnsi="Times New Roman" w:cs="Times New Roman"/>
          <w:lang w:val="en-US"/>
        </w:rPr>
        <w:t xml:space="preserve"> acknowledges the importance of the world class Irish thoroughbred industry and announces initiative to bring renewed impetus to its future development”, Dublin, [online]</w:t>
      </w:r>
    </w:p>
    <w:p w:rsidR="000D166C" w:rsidRPr="009F33B6" w:rsidRDefault="000D166C" w:rsidP="009F33B6">
      <w:pPr>
        <w:jc w:val="both"/>
        <w:rPr>
          <w:rFonts w:ascii="Times New Roman" w:hAnsi="Times New Roman" w:cs="Times New Roman"/>
          <w:lang w:val="en-US"/>
        </w:rPr>
      </w:pPr>
      <w:r w:rsidRPr="009F33B6">
        <w:rPr>
          <w:rFonts w:ascii="Times New Roman" w:hAnsi="Times New Roman" w:cs="Times New Roman"/>
          <w:lang w:val="en-US"/>
        </w:rPr>
        <w:t>Available at:</w:t>
      </w:r>
    </w:p>
    <w:p w:rsidR="000D166C" w:rsidRPr="009F33B6" w:rsidRDefault="00427060" w:rsidP="009F33B6">
      <w:pPr>
        <w:jc w:val="both"/>
        <w:rPr>
          <w:rFonts w:ascii="Times New Roman" w:hAnsi="Times New Roman" w:cs="Times New Roman"/>
        </w:rPr>
      </w:pPr>
      <w:hyperlink r:id="rId24" w:history="1">
        <w:r w:rsidR="000D166C" w:rsidRPr="009F33B6">
          <w:rPr>
            <w:rStyle w:val="Hyperlink"/>
            <w:rFonts w:ascii="Times New Roman" w:hAnsi="Times New Roman" w:cs="Times New Roman"/>
          </w:rPr>
          <w:t>http://www.merrionstreet.ie/index.php/2011/12/minister-coveney-acknowledges-the-importance-of-the-world-class-irish-thoroughbred-industry-and-announces-initiative-to-bring-renewed-impetus-to-its-future-development/</w:t>
        </w:r>
      </w:hyperlink>
    </w:p>
    <w:p w:rsidR="000D166C" w:rsidRPr="009F33B6" w:rsidRDefault="000D166C" w:rsidP="009F33B6">
      <w:pPr>
        <w:jc w:val="both"/>
        <w:rPr>
          <w:rFonts w:ascii="Times New Roman" w:hAnsi="Times New Roman" w:cs="Times New Roman"/>
        </w:rPr>
      </w:pPr>
      <w:r w:rsidRPr="009F33B6">
        <w:rPr>
          <w:rFonts w:ascii="Times New Roman" w:hAnsi="Times New Roman" w:cs="Times New Roman"/>
        </w:rPr>
        <w:t>[Accessed on: 20/02/12]</w:t>
      </w:r>
    </w:p>
    <w:p w:rsidR="00A1294F" w:rsidRPr="009F33B6" w:rsidRDefault="00A1294F" w:rsidP="009F33B6">
      <w:pPr>
        <w:jc w:val="both"/>
        <w:rPr>
          <w:rFonts w:ascii="Times New Roman" w:hAnsi="Times New Roman" w:cs="Times New Roman"/>
        </w:rPr>
      </w:pPr>
    </w:p>
    <w:p w:rsidR="00A1294F" w:rsidRPr="009F33B6" w:rsidRDefault="00A1294F" w:rsidP="009F33B6">
      <w:pPr>
        <w:jc w:val="both"/>
        <w:rPr>
          <w:rFonts w:ascii="Times New Roman" w:hAnsi="Times New Roman" w:cs="Times New Roman"/>
          <w:color w:val="222222"/>
          <w:lang w:val="en-US"/>
        </w:rPr>
      </w:pPr>
      <w:proofErr w:type="spellStart"/>
      <w:proofErr w:type="gramStart"/>
      <w:r w:rsidRPr="009F33B6">
        <w:rPr>
          <w:rFonts w:ascii="Times New Roman" w:hAnsi="Times New Roman" w:cs="Times New Roman"/>
          <w:bCs/>
        </w:rPr>
        <w:t>Niamh</w:t>
      </w:r>
      <w:proofErr w:type="spellEnd"/>
      <w:r w:rsidRPr="009F33B6">
        <w:rPr>
          <w:rFonts w:ascii="Times New Roman" w:hAnsi="Times New Roman" w:cs="Times New Roman"/>
          <w:bCs/>
        </w:rPr>
        <w:t xml:space="preserve"> O’ Sullivan, (2012).</w:t>
      </w:r>
      <w:proofErr w:type="gramEnd"/>
      <w:r w:rsidRPr="009F33B6">
        <w:rPr>
          <w:rFonts w:ascii="Times New Roman" w:hAnsi="Times New Roman" w:cs="Times New Roman"/>
          <w:bCs/>
        </w:rPr>
        <w:t xml:space="preserve"> </w:t>
      </w:r>
      <w:proofErr w:type="gramStart"/>
      <w:r w:rsidRPr="009F33B6">
        <w:rPr>
          <w:rFonts w:ascii="Times New Roman" w:hAnsi="Times New Roman" w:cs="Times New Roman"/>
          <w:bCs/>
        </w:rPr>
        <w:t>“</w:t>
      </w:r>
      <w:r w:rsidRPr="009F33B6">
        <w:rPr>
          <w:rFonts w:ascii="Times New Roman" w:hAnsi="Times New Roman" w:cs="Times New Roman"/>
          <w:color w:val="222222"/>
          <w:lang w:val="en-US"/>
        </w:rPr>
        <w:t xml:space="preserve">The Irish Bloodstock Industry- A Funding Dilemma” </w:t>
      </w:r>
      <w:r w:rsidRPr="009F33B6">
        <w:rPr>
          <w:rFonts w:ascii="Times New Roman" w:hAnsi="Times New Roman" w:cs="Times New Roman"/>
          <w:color w:val="222222"/>
          <w:u w:val="single"/>
          <w:lang w:val="en-US"/>
        </w:rPr>
        <w:t>Business Matters</w:t>
      </w:r>
      <w:r w:rsidRPr="009F33B6">
        <w:rPr>
          <w:rFonts w:ascii="Times New Roman" w:hAnsi="Times New Roman" w:cs="Times New Roman"/>
          <w:color w:val="222222"/>
          <w:lang w:val="en-US"/>
        </w:rPr>
        <w:t xml:space="preserve">, </w:t>
      </w:r>
      <w:proofErr w:type="spellStart"/>
      <w:r w:rsidRPr="009F33B6">
        <w:rPr>
          <w:rFonts w:ascii="Times New Roman" w:hAnsi="Times New Roman" w:cs="Times New Roman"/>
          <w:color w:val="222222"/>
          <w:lang w:val="en-US"/>
        </w:rPr>
        <w:t>Maynooth</w:t>
      </w:r>
      <w:proofErr w:type="spellEnd"/>
      <w:r w:rsidRPr="009F33B6">
        <w:rPr>
          <w:rFonts w:ascii="Times New Roman" w:hAnsi="Times New Roman" w:cs="Times New Roman"/>
          <w:color w:val="222222"/>
          <w:lang w:val="en-US"/>
        </w:rPr>
        <w:t xml:space="preserve"> Library.</w:t>
      </w:r>
      <w:proofErr w:type="gramEnd"/>
      <w:r w:rsidRPr="009F33B6">
        <w:rPr>
          <w:rFonts w:ascii="Times New Roman" w:hAnsi="Times New Roman" w:cs="Times New Roman"/>
          <w:color w:val="222222"/>
          <w:lang w:val="en-US"/>
        </w:rPr>
        <w:t xml:space="preserve"> [</w:t>
      </w:r>
      <w:proofErr w:type="gramStart"/>
      <w:r w:rsidRPr="009F33B6">
        <w:rPr>
          <w:rFonts w:ascii="Times New Roman" w:hAnsi="Times New Roman" w:cs="Times New Roman"/>
          <w:color w:val="222222"/>
          <w:lang w:val="en-US"/>
        </w:rPr>
        <w:t>online</w:t>
      </w:r>
      <w:proofErr w:type="gramEnd"/>
      <w:r w:rsidRPr="009F33B6">
        <w:rPr>
          <w:rFonts w:ascii="Times New Roman" w:hAnsi="Times New Roman" w:cs="Times New Roman"/>
          <w:color w:val="222222"/>
          <w:lang w:val="en-US"/>
        </w:rPr>
        <w:t>]</w:t>
      </w:r>
    </w:p>
    <w:p w:rsidR="00A1294F" w:rsidRPr="009F33B6" w:rsidRDefault="00A1294F" w:rsidP="009F33B6">
      <w:pPr>
        <w:jc w:val="both"/>
        <w:rPr>
          <w:rFonts w:ascii="Times New Roman" w:hAnsi="Times New Roman" w:cs="Times New Roman"/>
          <w:color w:val="222222"/>
          <w:lang w:val="en-US"/>
        </w:rPr>
      </w:pPr>
      <w:r w:rsidRPr="009F33B6">
        <w:rPr>
          <w:rFonts w:ascii="Times New Roman" w:hAnsi="Times New Roman" w:cs="Times New Roman"/>
          <w:color w:val="222222"/>
          <w:lang w:val="en-US"/>
        </w:rPr>
        <w:t>Available at:</w:t>
      </w:r>
    </w:p>
    <w:p w:rsidR="00A1294F" w:rsidRPr="009F33B6" w:rsidRDefault="00427060" w:rsidP="009F33B6">
      <w:pPr>
        <w:jc w:val="both"/>
        <w:rPr>
          <w:rFonts w:ascii="Times New Roman" w:hAnsi="Times New Roman" w:cs="Times New Roman"/>
          <w:bCs/>
        </w:rPr>
      </w:pPr>
      <w:hyperlink r:id="rId25" w:anchor="more-38" w:history="1">
        <w:r w:rsidR="00A1294F" w:rsidRPr="009F33B6">
          <w:rPr>
            <w:rStyle w:val="Hyperlink"/>
            <w:rFonts w:ascii="Times New Roman" w:hAnsi="Times New Roman" w:cs="Times New Roman"/>
            <w:bCs/>
          </w:rPr>
          <w:t>http://facultyblog.nuimbusiness.ie/2012/01/10/the-irish-bloodstock-industry-a-funding-dilema/#more-38</w:t>
        </w:r>
      </w:hyperlink>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[Accessed on: 02/05/12]</w:t>
      </w:r>
    </w:p>
    <w:p w:rsidR="00F16E6E" w:rsidRPr="009F33B6" w:rsidRDefault="00F16E6E" w:rsidP="009F33B6">
      <w:pPr>
        <w:jc w:val="both"/>
        <w:rPr>
          <w:rFonts w:ascii="Times New Roman" w:hAnsi="Times New Roman" w:cs="Times New Roman"/>
        </w:rPr>
      </w:pPr>
    </w:p>
    <w:p w:rsidR="00F16E6E" w:rsidRPr="009F33B6" w:rsidRDefault="00F16E6E" w:rsidP="009F33B6">
      <w:pPr>
        <w:jc w:val="both"/>
        <w:rPr>
          <w:rFonts w:ascii="Times New Roman" w:hAnsi="Times New Roman" w:cs="Times New Roman"/>
        </w:rPr>
      </w:pPr>
      <w:r w:rsidRPr="009F33B6">
        <w:rPr>
          <w:rFonts w:ascii="Times New Roman" w:hAnsi="Times New Roman" w:cs="Times New Roman"/>
        </w:rPr>
        <w:t xml:space="preserve">Lewis, C.A. McCarthy, ME. (1977) </w:t>
      </w:r>
      <w:proofErr w:type="gramStart"/>
      <w:r w:rsidRPr="009F33B6">
        <w:rPr>
          <w:rFonts w:ascii="Times New Roman" w:hAnsi="Times New Roman" w:cs="Times New Roman"/>
          <w:u w:val="single"/>
        </w:rPr>
        <w:t>The</w:t>
      </w:r>
      <w:proofErr w:type="gramEnd"/>
      <w:r w:rsidRPr="009F33B6">
        <w:rPr>
          <w:rFonts w:ascii="Times New Roman" w:hAnsi="Times New Roman" w:cs="Times New Roman"/>
          <w:u w:val="single"/>
        </w:rPr>
        <w:t xml:space="preserve"> Horse Breeding Industry in Ireland</w:t>
      </w:r>
      <w:r w:rsidRPr="009F33B6">
        <w:rPr>
          <w:rFonts w:ascii="Times New Roman" w:hAnsi="Times New Roman" w:cs="Times New Roman"/>
        </w:rPr>
        <w:t>, Ed. 1, Volume 10, Dublin: Taylor &amp; Francis Author Services</w:t>
      </w:r>
    </w:p>
    <w:p w:rsidR="000D166C" w:rsidRPr="009F33B6" w:rsidRDefault="000D166C" w:rsidP="009F33B6">
      <w:pPr>
        <w:jc w:val="both"/>
        <w:rPr>
          <w:rFonts w:ascii="Times New Roman" w:hAnsi="Times New Roman" w:cs="Times New Roman"/>
        </w:rPr>
      </w:pPr>
    </w:p>
    <w:p w:rsidR="009F33B6" w:rsidRDefault="009F33B6" w:rsidP="009F33B6">
      <w:pPr>
        <w:jc w:val="both"/>
        <w:rPr>
          <w:rFonts w:ascii="Times New Roman" w:hAnsi="Times New Roman" w:cs="Times New Roman"/>
          <w:bCs/>
        </w:rPr>
      </w:pPr>
    </w:p>
    <w:p w:rsidR="009F33B6" w:rsidRDefault="009F33B6" w:rsidP="009F33B6">
      <w:pPr>
        <w:jc w:val="both"/>
        <w:rPr>
          <w:rFonts w:ascii="Times New Roman" w:hAnsi="Times New Roman" w:cs="Times New Roman"/>
          <w:bCs/>
        </w:rPr>
      </w:pPr>
    </w:p>
    <w:p w:rsidR="000D166C" w:rsidRPr="009F33B6" w:rsidRDefault="000D166C" w:rsidP="009F33B6">
      <w:pPr>
        <w:jc w:val="both"/>
        <w:rPr>
          <w:rFonts w:ascii="Times New Roman" w:hAnsi="Times New Roman" w:cs="Times New Roman"/>
          <w:lang w:val="en"/>
        </w:rPr>
      </w:pPr>
      <w:proofErr w:type="spellStart"/>
      <w:r w:rsidRPr="009F33B6">
        <w:rPr>
          <w:rFonts w:ascii="Times New Roman" w:hAnsi="Times New Roman" w:cs="Times New Roman"/>
          <w:bCs/>
        </w:rPr>
        <w:lastRenderedPageBreak/>
        <w:t>Tattersalls</w:t>
      </w:r>
      <w:proofErr w:type="spellEnd"/>
      <w:r w:rsidRPr="009F33B6">
        <w:rPr>
          <w:rFonts w:ascii="Times New Roman" w:hAnsi="Times New Roman" w:cs="Times New Roman"/>
          <w:bCs/>
        </w:rPr>
        <w:t>, (2011) “</w:t>
      </w:r>
      <w:r w:rsidRPr="009F33B6">
        <w:rPr>
          <w:rFonts w:ascii="Times New Roman" w:hAnsi="Times New Roman" w:cs="Times New Roman"/>
          <w:lang w:val="en"/>
        </w:rPr>
        <w:t xml:space="preserve">Sales statistics” </w:t>
      </w:r>
      <w:r w:rsidRPr="009F33B6">
        <w:rPr>
          <w:rFonts w:ascii="Times New Roman" w:hAnsi="Times New Roman" w:cs="Times New Roman"/>
          <w:u w:val="single"/>
          <w:lang w:val="en"/>
        </w:rPr>
        <w:t>Results</w:t>
      </w:r>
      <w:r w:rsidRPr="009F33B6">
        <w:rPr>
          <w:rFonts w:ascii="Times New Roman" w:hAnsi="Times New Roman" w:cs="Times New Roman"/>
          <w:lang w:val="en"/>
        </w:rPr>
        <w:t>, [online]</w:t>
      </w:r>
    </w:p>
    <w:p w:rsidR="000D166C" w:rsidRPr="009F33B6" w:rsidRDefault="000D166C" w:rsidP="009F33B6">
      <w:pPr>
        <w:jc w:val="both"/>
        <w:rPr>
          <w:rFonts w:ascii="Times New Roman" w:hAnsi="Times New Roman" w:cs="Times New Roman"/>
          <w:lang w:val="en"/>
        </w:rPr>
      </w:pPr>
      <w:r w:rsidRPr="009F33B6">
        <w:rPr>
          <w:rFonts w:ascii="Times New Roman" w:hAnsi="Times New Roman" w:cs="Times New Roman"/>
          <w:lang w:val="en"/>
        </w:rPr>
        <w:t>Available at:</w:t>
      </w:r>
    </w:p>
    <w:p w:rsidR="000D166C" w:rsidRPr="009F33B6" w:rsidRDefault="00427060" w:rsidP="009F33B6">
      <w:pPr>
        <w:jc w:val="both"/>
        <w:rPr>
          <w:rFonts w:ascii="Times New Roman" w:hAnsi="Times New Roman" w:cs="Times New Roman"/>
          <w:bCs/>
        </w:rPr>
      </w:pPr>
      <w:hyperlink r:id="rId26" w:history="1">
        <w:r w:rsidR="000D166C" w:rsidRPr="009F33B6">
          <w:rPr>
            <w:rStyle w:val="Hyperlink"/>
            <w:rFonts w:ascii="Times New Roman" w:hAnsi="Times New Roman" w:cs="Times New Roman"/>
            <w:bCs/>
          </w:rPr>
          <w:t>http://www.tattersalls.com/sales-statistics.php</w:t>
        </w:r>
      </w:hyperlink>
    </w:p>
    <w:p w:rsidR="000D166C" w:rsidRPr="009F33B6" w:rsidRDefault="000D166C" w:rsidP="009F33B6">
      <w:pPr>
        <w:jc w:val="both"/>
        <w:rPr>
          <w:rFonts w:ascii="Times New Roman" w:hAnsi="Times New Roman" w:cs="Times New Roman"/>
          <w:bCs/>
        </w:rPr>
      </w:pPr>
      <w:r w:rsidRPr="009F33B6">
        <w:rPr>
          <w:rFonts w:ascii="Times New Roman" w:hAnsi="Times New Roman" w:cs="Times New Roman"/>
          <w:bCs/>
        </w:rPr>
        <w:t>[Accessed on: 20/04/12]</w:t>
      </w:r>
    </w:p>
    <w:p w:rsidR="000D166C" w:rsidRPr="009F33B6" w:rsidRDefault="000D166C" w:rsidP="009F33B6">
      <w:pPr>
        <w:jc w:val="both"/>
        <w:rPr>
          <w:rFonts w:ascii="Times New Roman" w:hAnsi="Times New Roman" w:cs="Times New Roman"/>
        </w:rPr>
      </w:pP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 xml:space="preserve">The Irish Field, (2012) “Connolly’s Red Mills Secure China Deal” </w:t>
      </w:r>
      <w:r w:rsidRPr="009F33B6">
        <w:rPr>
          <w:rFonts w:ascii="Times New Roman" w:hAnsi="Times New Roman" w:cs="Times New Roman"/>
          <w:u w:val="single"/>
        </w:rPr>
        <w:t>The Irish Field,</w:t>
      </w:r>
      <w:r w:rsidRPr="009F33B6">
        <w:rPr>
          <w:rFonts w:ascii="Times New Roman" w:hAnsi="Times New Roman" w:cs="Times New Roman"/>
        </w:rPr>
        <w:t xml:space="preserve"> </w:t>
      </w:r>
      <w:r w:rsidRPr="009F33B6">
        <w:rPr>
          <w:rFonts w:ascii="Times New Roman" w:hAnsi="Times New Roman" w:cs="Times New Roman"/>
          <w:bCs/>
        </w:rPr>
        <w:t>[online]</w:t>
      </w: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Available at:</w:t>
      </w:r>
    </w:p>
    <w:p w:rsidR="00A1294F" w:rsidRPr="009F33B6" w:rsidRDefault="00427060" w:rsidP="009F33B6">
      <w:pPr>
        <w:jc w:val="both"/>
        <w:rPr>
          <w:rFonts w:ascii="Times New Roman" w:hAnsi="Times New Roman" w:cs="Times New Roman"/>
          <w:bCs/>
        </w:rPr>
      </w:pPr>
      <w:hyperlink r:id="rId27" w:history="1">
        <w:r w:rsidR="00A1294F" w:rsidRPr="009F33B6">
          <w:rPr>
            <w:rStyle w:val="Hyperlink"/>
            <w:rFonts w:ascii="Times New Roman" w:hAnsi="Times New Roman" w:cs="Times New Roman"/>
            <w:bCs/>
          </w:rPr>
          <w:t>http://www.theirishfield.ie/site/index.php</w:t>
        </w:r>
      </w:hyperlink>
    </w:p>
    <w:p w:rsidR="00A1294F" w:rsidRDefault="00A1294F" w:rsidP="009F33B6">
      <w:pPr>
        <w:jc w:val="both"/>
        <w:rPr>
          <w:rFonts w:ascii="Times New Roman" w:hAnsi="Times New Roman" w:cs="Times New Roman"/>
          <w:bCs/>
        </w:rPr>
      </w:pPr>
      <w:r w:rsidRPr="009F33B6">
        <w:rPr>
          <w:rFonts w:ascii="Times New Roman" w:hAnsi="Times New Roman" w:cs="Times New Roman"/>
          <w:bCs/>
        </w:rPr>
        <w:t>[Accessed on: 03/05/12]</w:t>
      </w:r>
    </w:p>
    <w:p w:rsidR="009F33B6" w:rsidRPr="009F33B6" w:rsidRDefault="009F33B6" w:rsidP="009F33B6">
      <w:pPr>
        <w:jc w:val="both"/>
        <w:rPr>
          <w:rFonts w:ascii="Times New Roman" w:hAnsi="Times New Roman" w:cs="Times New Roman"/>
          <w:bCs/>
        </w:rPr>
      </w:pPr>
    </w:p>
    <w:p w:rsidR="00F16E6E" w:rsidRPr="009F33B6" w:rsidRDefault="00F16E6E" w:rsidP="009F33B6">
      <w:pPr>
        <w:jc w:val="both"/>
        <w:rPr>
          <w:rFonts w:ascii="Times New Roman" w:hAnsi="Times New Roman" w:cs="Times New Roman"/>
        </w:rPr>
      </w:pPr>
      <w:r w:rsidRPr="009F33B6">
        <w:rPr>
          <w:rFonts w:ascii="Times New Roman" w:hAnsi="Times New Roman" w:cs="Times New Roman"/>
        </w:rPr>
        <w:t xml:space="preserve">The Irish Field, (2011), “HRI PUBLISHES 2012 BUDGET PLAN”, </w:t>
      </w:r>
      <w:proofErr w:type="gramStart"/>
      <w:r w:rsidRPr="009F33B6">
        <w:rPr>
          <w:rFonts w:ascii="Times New Roman" w:hAnsi="Times New Roman" w:cs="Times New Roman"/>
          <w:u w:val="single"/>
        </w:rPr>
        <w:t>The</w:t>
      </w:r>
      <w:proofErr w:type="gramEnd"/>
      <w:r w:rsidRPr="009F33B6">
        <w:rPr>
          <w:rFonts w:ascii="Times New Roman" w:hAnsi="Times New Roman" w:cs="Times New Roman"/>
          <w:u w:val="single"/>
        </w:rPr>
        <w:t xml:space="preserve"> Irish Field,</w:t>
      </w:r>
      <w:r w:rsidRPr="009F33B6">
        <w:rPr>
          <w:rFonts w:ascii="Times New Roman" w:hAnsi="Times New Roman" w:cs="Times New Roman"/>
        </w:rPr>
        <w:t xml:space="preserve"> 20</w:t>
      </w:r>
      <w:r w:rsidRPr="009F33B6">
        <w:rPr>
          <w:rFonts w:ascii="Times New Roman" w:hAnsi="Times New Roman" w:cs="Times New Roman"/>
          <w:vertAlign w:val="superscript"/>
        </w:rPr>
        <w:t>th</w:t>
      </w:r>
      <w:r w:rsidRPr="009F33B6">
        <w:rPr>
          <w:rFonts w:ascii="Times New Roman" w:hAnsi="Times New Roman" w:cs="Times New Roman"/>
        </w:rPr>
        <w:t xml:space="preserve"> December 2011, pp. 34.</w:t>
      </w:r>
    </w:p>
    <w:p w:rsidR="00F16E6E" w:rsidRPr="009F33B6" w:rsidRDefault="00F16E6E" w:rsidP="009F33B6">
      <w:pPr>
        <w:jc w:val="both"/>
        <w:rPr>
          <w:rFonts w:ascii="Times New Roman" w:hAnsi="Times New Roman" w:cs="Times New Roman"/>
        </w:rPr>
      </w:pPr>
      <w:r w:rsidRPr="009F33B6">
        <w:rPr>
          <w:rFonts w:ascii="Times New Roman" w:hAnsi="Times New Roman" w:cs="Times New Roman"/>
        </w:rPr>
        <w:t>Available at:</w:t>
      </w:r>
    </w:p>
    <w:p w:rsidR="00F16E6E" w:rsidRPr="009F33B6" w:rsidRDefault="00427060" w:rsidP="009F33B6">
      <w:pPr>
        <w:jc w:val="both"/>
        <w:rPr>
          <w:rFonts w:ascii="Times New Roman" w:hAnsi="Times New Roman" w:cs="Times New Roman"/>
        </w:rPr>
      </w:pPr>
      <w:hyperlink r:id="rId28" w:history="1">
        <w:r w:rsidR="00F16E6E" w:rsidRPr="009F33B6">
          <w:rPr>
            <w:rStyle w:val="Hyperlink"/>
            <w:rFonts w:ascii="Times New Roman" w:hAnsi="Times New Roman" w:cs="Times New Roman"/>
          </w:rPr>
          <w:t>http://www.theirishfield.ie/site/article.php?id=1255&amp;cid=1</w:t>
        </w:r>
      </w:hyperlink>
    </w:p>
    <w:p w:rsidR="00F16E6E" w:rsidRDefault="00F16E6E" w:rsidP="009F33B6">
      <w:pPr>
        <w:jc w:val="both"/>
        <w:rPr>
          <w:rFonts w:ascii="Times New Roman" w:hAnsi="Times New Roman" w:cs="Times New Roman"/>
        </w:rPr>
      </w:pPr>
      <w:r w:rsidRPr="009F33B6">
        <w:rPr>
          <w:rFonts w:ascii="Times New Roman" w:hAnsi="Times New Roman" w:cs="Times New Roman"/>
        </w:rPr>
        <w:t>[Accessed on: 24/04/12]</w:t>
      </w:r>
    </w:p>
    <w:p w:rsidR="009F33B6" w:rsidRPr="009F33B6" w:rsidRDefault="009F33B6" w:rsidP="009F33B6">
      <w:pPr>
        <w:jc w:val="both"/>
        <w:rPr>
          <w:rFonts w:ascii="Times New Roman" w:hAnsi="Times New Roman" w:cs="Times New Roman"/>
        </w:rPr>
      </w:pPr>
    </w:p>
    <w:p w:rsidR="00A1294F" w:rsidRPr="009F33B6" w:rsidRDefault="00A1294F" w:rsidP="009F33B6">
      <w:pPr>
        <w:jc w:val="both"/>
        <w:rPr>
          <w:rFonts w:ascii="Times New Roman" w:hAnsi="Times New Roman" w:cs="Times New Roman"/>
          <w:bCs/>
        </w:rPr>
      </w:pPr>
      <w:proofErr w:type="spellStart"/>
      <w:r w:rsidRPr="009F33B6">
        <w:rPr>
          <w:rFonts w:ascii="Times New Roman" w:hAnsi="Times New Roman" w:cs="Times New Roman"/>
          <w:bCs/>
        </w:rPr>
        <w:t>Weatherbys</w:t>
      </w:r>
      <w:proofErr w:type="spellEnd"/>
      <w:r w:rsidRPr="009F33B6">
        <w:rPr>
          <w:rFonts w:ascii="Times New Roman" w:hAnsi="Times New Roman" w:cs="Times New Roman"/>
          <w:bCs/>
        </w:rPr>
        <w:t xml:space="preserve"> Studbook, (2012). </w:t>
      </w:r>
      <w:proofErr w:type="spellStart"/>
      <w:r w:rsidRPr="009F33B6">
        <w:rPr>
          <w:rFonts w:ascii="Times New Roman" w:hAnsi="Times New Roman" w:cs="Times New Roman"/>
          <w:bCs/>
        </w:rPr>
        <w:t>Weatherbys</w:t>
      </w:r>
      <w:proofErr w:type="spellEnd"/>
      <w:r w:rsidRPr="009F33B6">
        <w:rPr>
          <w:rFonts w:ascii="Times New Roman" w:hAnsi="Times New Roman" w:cs="Times New Roman"/>
          <w:bCs/>
        </w:rPr>
        <w:t xml:space="preserve"> Ireland [online]</w:t>
      </w:r>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Available at:</w:t>
      </w:r>
    </w:p>
    <w:p w:rsidR="00A1294F" w:rsidRPr="009F33B6" w:rsidRDefault="00427060" w:rsidP="009F33B6">
      <w:pPr>
        <w:jc w:val="both"/>
        <w:rPr>
          <w:rFonts w:ascii="Times New Roman" w:hAnsi="Times New Roman" w:cs="Times New Roman"/>
          <w:bCs/>
        </w:rPr>
      </w:pPr>
      <w:hyperlink r:id="rId29" w:history="1">
        <w:r w:rsidR="00A1294F" w:rsidRPr="009F33B6">
          <w:rPr>
            <w:rStyle w:val="Hyperlink"/>
            <w:rFonts w:ascii="Times New Roman" w:hAnsi="Times New Roman" w:cs="Times New Roman"/>
            <w:bCs/>
          </w:rPr>
          <w:t>http://www.weatherbys.co.uk/home</w:t>
        </w:r>
      </w:hyperlink>
    </w:p>
    <w:p w:rsidR="00A1294F" w:rsidRPr="009F33B6" w:rsidRDefault="00A1294F" w:rsidP="009F33B6">
      <w:pPr>
        <w:jc w:val="both"/>
        <w:rPr>
          <w:rFonts w:ascii="Times New Roman" w:hAnsi="Times New Roman" w:cs="Times New Roman"/>
          <w:bCs/>
        </w:rPr>
      </w:pPr>
      <w:r w:rsidRPr="009F33B6">
        <w:rPr>
          <w:rFonts w:ascii="Times New Roman" w:hAnsi="Times New Roman" w:cs="Times New Roman"/>
          <w:bCs/>
        </w:rPr>
        <w:t>[Accessed on: 27/04/12]</w:t>
      </w:r>
    </w:p>
    <w:p w:rsidR="00A1294F" w:rsidRPr="009F33B6" w:rsidRDefault="00A1294F" w:rsidP="009F33B6">
      <w:pPr>
        <w:spacing w:line="360" w:lineRule="auto"/>
        <w:jc w:val="both"/>
        <w:rPr>
          <w:rFonts w:ascii="Times New Roman" w:hAnsi="Times New Roman" w:cs="Times New Roman"/>
          <w:sz w:val="24"/>
          <w:szCs w:val="24"/>
        </w:rPr>
      </w:pPr>
    </w:p>
    <w:p w:rsidR="00F16E6E" w:rsidRPr="00224A75" w:rsidRDefault="00F16E6E" w:rsidP="00F16E6E">
      <w:pPr>
        <w:spacing w:line="600" w:lineRule="auto"/>
        <w:jc w:val="both"/>
        <w:rPr>
          <w:rFonts w:ascii="Times New Roman" w:hAnsi="Times New Roman" w:cs="Times New Roman"/>
          <w:sz w:val="24"/>
          <w:szCs w:val="24"/>
        </w:rPr>
      </w:pPr>
    </w:p>
    <w:p w:rsidR="00D85FBA" w:rsidRPr="00D85FBA" w:rsidRDefault="00D85FBA" w:rsidP="00D85FBA"/>
    <w:sectPr w:rsidR="00D85FBA" w:rsidRPr="00D85FBA" w:rsidSect="0000075E">
      <w:footerReference w:type="even" r:id="rId30"/>
      <w:footerReference w:type="default" r:id="rId3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60" w:rsidRDefault="00427060" w:rsidP="00D16294">
      <w:pPr>
        <w:spacing w:after="0" w:line="240" w:lineRule="auto"/>
      </w:pPr>
      <w:r>
        <w:separator/>
      </w:r>
    </w:p>
  </w:endnote>
  <w:endnote w:type="continuationSeparator" w:id="0">
    <w:p w:rsidR="00427060" w:rsidRDefault="00427060" w:rsidP="00D1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rPr>
      <w:id w:val="-118998053"/>
      <w:docPartObj>
        <w:docPartGallery w:val="Page Numbers (Bottom of Page)"/>
        <w:docPartUnique/>
      </w:docPartObj>
    </w:sdtPr>
    <w:sdtEndPr>
      <w:rPr>
        <w:noProof/>
      </w:rPr>
    </w:sdtEndPr>
    <w:sdtContent>
      <w:p w:rsidR="0000075E" w:rsidRPr="0000075E" w:rsidRDefault="0000075E">
        <w:pPr>
          <w:pStyle w:val="Footer"/>
          <w:jc w:val="center"/>
          <w:rPr>
            <w:rFonts w:ascii="Times New Roman" w:hAnsi="Times New Roman" w:cs="Times New Roman"/>
            <w:b/>
            <w:sz w:val="18"/>
          </w:rPr>
        </w:pPr>
        <w:r w:rsidRPr="0000075E">
          <w:rPr>
            <w:rFonts w:ascii="Times New Roman" w:hAnsi="Times New Roman" w:cs="Times New Roman"/>
            <w:b/>
            <w:sz w:val="18"/>
          </w:rPr>
          <w:fldChar w:fldCharType="begin"/>
        </w:r>
        <w:r w:rsidRPr="0000075E">
          <w:rPr>
            <w:rFonts w:ascii="Times New Roman" w:hAnsi="Times New Roman" w:cs="Times New Roman"/>
            <w:b/>
            <w:sz w:val="18"/>
          </w:rPr>
          <w:instrText xml:space="preserve"> PAGE   \* MERGEFORMAT </w:instrText>
        </w:r>
        <w:r w:rsidRPr="0000075E">
          <w:rPr>
            <w:rFonts w:ascii="Times New Roman" w:hAnsi="Times New Roman" w:cs="Times New Roman"/>
            <w:b/>
            <w:sz w:val="18"/>
          </w:rPr>
          <w:fldChar w:fldCharType="separate"/>
        </w:r>
        <w:r w:rsidR="00D23B0C">
          <w:rPr>
            <w:rFonts w:ascii="Times New Roman" w:hAnsi="Times New Roman" w:cs="Times New Roman"/>
            <w:b/>
            <w:noProof/>
            <w:sz w:val="18"/>
          </w:rPr>
          <w:t>i</w:t>
        </w:r>
        <w:r w:rsidRPr="0000075E">
          <w:rPr>
            <w:rFonts w:ascii="Times New Roman" w:hAnsi="Times New Roman" w:cs="Times New Roman"/>
            <w:b/>
            <w:noProof/>
            <w:sz w:val="18"/>
          </w:rPr>
          <w:fldChar w:fldCharType="end"/>
        </w:r>
      </w:p>
    </w:sdtContent>
  </w:sdt>
  <w:p w:rsidR="0000075E" w:rsidRDefault="00000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5E" w:rsidRDefault="000007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329174"/>
      <w:docPartObj>
        <w:docPartGallery w:val="Page Numbers (Bottom of Page)"/>
        <w:docPartUnique/>
      </w:docPartObj>
    </w:sdtPr>
    <w:sdtEndPr>
      <w:rPr>
        <w:rFonts w:ascii="Times New Roman" w:hAnsi="Times New Roman" w:cs="Times New Roman"/>
        <w:b/>
        <w:noProof/>
        <w:sz w:val="18"/>
      </w:rPr>
    </w:sdtEndPr>
    <w:sdtContent>
      <w:p w:rsidR="0000075E" w:rsidRPr="00D23B0C" w:rsidRDefault="0000075E">
        <w:pPr>
          <w:pStyle w:val="Footer"/>
          <w:jc w:val="center"/>
          <w:rPr>
            <w:rFonts w:ascii="Times New Roman" w:hAnsi="Times New Roman" w:cs="Times New Roman"/>
            <w:b/>
            <w:sz w:val="18"/>
          </w:rPr>
        </w:pPr>
        <w:r w:rsidRPr="00D23B0C">
          <w:rPr>
            <w:rFonts w:ascii="Times New Roman" w:hAnsi="Times New Roman" w:cs="Times New Roman"/>
            <w:b/>
            <w:sz w:val="18"/>
          </w:rPr>
          <w:fldChar w:fldCharType="begin"/>
        </w:r>
        <w:r w:rsidRPr="00D23B0C">
          <w:rPr>
            <w:rFonts w:ascii="Times New Roman" w:hAnsi="Times New Roman" w:cs="Times New Roman"/>
            <w:b/>
            <w:sz w:val="18"/>
          </w:rPr>
          <w:instrText xml:space="preserve"> PAGE   \* MERGEFORMAT </w:instrText>
        </w:r>
        <w:r w:rsidRPr="00D23B0C">
          <w:rPr>
            <w:rFonts w:ascii="Times New Roman" w:hAnsi="Times New Roman" w:cs="Times New Roman"/>
            <w:b/>
            <w:sz w:val="18"/>
          </w:rPr>
          <w:fldChar w:fldCharType="separate"/>
        </w:r>
        <w:r w:rsidR="00D23B0C">
          <w:rPr>
            <w:rFonts w:ascii="Times New Roman" w:hAnsi="Times New Roman" w:cs="Times New Roman"/>
            <w:b/>
            <w:noProof/>
            <w:sz w:val="18"/>
          </w:rPr>
          <w:t>2</w:t>
        </w:r>
        <w:r w:rsidRPr="00D23B0C">
          <w:rPr>
            <w:rFonts w:ascii="Times New Roman" w:hAnsi="Times New Roman" w:cs="Times New Roman"/>
            <w:b/>
            <w:noProof/>
            <w:sz w:val="18"/>
          </w:rPr>
          <w:fldChar w:fldCharType="end"/>
        </w:r>
      </w:p>
    </w:sdtContent>
  </w:sdt>
  <w:p w:rsidR="00FF729C" w:rsidRPr="00FF729C" w:rsidRDefault="00FF729C" w:rsidP="00FF729C">
    <w:pPr>
      <w:pStyle w:val="Footer"/>
      <w:spacing w:line="360" w:lineRule="auto"/>
      <w:jc w:val="center"/>
      <w:rPr>
        <w:rFonts w:ascii="Times New Roman" w:hAnsi="Times New Roman" w:cs="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60" w:rsidRDefault="00427060" w:rsidP="00D16294">
      <w:pPr>
        <w:spacing w:after="0" w:line="240" w:lineRule="auto"/>
      </w:pPr>
      <w:r>
        <w:separator/>
      </w:r>
    </w:p>
  </w:footnote>
  <w:footnote w:type="continuationSeparator" w:id="0">
    <w:p w:rsidR="00427060" w:rsidRDefault="00427060" w:rsidP="00D16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63" w:rsidRPr="00090263" w:rsidRDefault="00090263" w:rsidP="00090263">
    <w:pPr>
      <w:pStyle w:val="Header"/>
      <w:spacing w:line="360" w:lineRule="auto"/>
      <w:rPr>
        <w:rFonts w:ascii="Times New Roman" w:hAnsi="Times New Roman" w:cs="Times New Roman"/>
        <w:sz w:val="16"/>
      </w:rPr>
    </w:pPr>
    <w:r w:rsidRPr="00090263">
      <w:rPr>
        <w:rFonts w:ascii="Times New Roman" w:hAnsi="Times New Roman" w:cs="Times New Roman"/>
        <w:sz w:val="16"/>
      </w:rPr>
      <w:t>Keith Bracken.</w:t>
    </w:r>
    <w:r w:rsidRPr="00090263">
      <w:rPr>
        <w:rFonts w:ascii="Times New Roman" w:hAnsi="Times New Roman" w:cs="Times New Roman"/>
        <w:sz w:val="16"/>
      </w:rPr>
      <w:tab/>
    </w:r>
    <w:r w:rsidRPr="00090263">
      <w:rPr>
        <w:rFonts w:ascii="Times New Roman" w:hAnsi="Times New Roman" w:cs="Times New Roman"/>
        <w:sz w:val="16"/>
      </w:rPr>
      <w:tab/>
      <w:t>Equine Business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0207"/>
    <w:multiLevelType w:val="multilevel"/>
    <w:tmpl w:val="401E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44DE3ADB"/>
    <w:multiLevelType w:val="hybridMultilevel"/>
    <w:tmpl w:val="5D5ACD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F8"/>
    <w:rsid w:val="0000075E"/>
    <w:rsid w:val="00090263"/>
    <w:rsid w:val="000C7F60"/>
    <w:rsid w:val="000D166C"/>
    <w:rsid w:val="001F1D29"/>
    <w:rsid w:val="002B45BD"/>
    <w:rsid w:val="004160DD"/>
    <w:rsid w:val="00427060"/>
    <w:rsid w:val="00442700"/>
    <w:rsid w:val="004970F8"/>
    <w:rsid w:val="00680B6B"/>
    <w:rsid w:val="00751F1D"/>
    <w:rsid w:val="0075450F"/>
    <w:rsid w:val="007A5CBA"/>
    <w:rsid w:val="00820964"/>
    <w:rsid w:val="008A59A3"/>
    <w:rsid w:val="008D5D2B"/>
    <w:rsid w:val="0099404E"/>
    <w:rsid w:val="009F33B6"/>
    <w:rsid w:val="00A037C0"/>
    <w:rsid w:val="00A1294F"/>
    <w:rsid w:val="00B47DB3"/>
    <w:rsid w:val="00D16294"/>
    <w:rsid w:val="00D23B0C"/>
    <w:rsid w:val="00D85FBA"/>
    <w:rsid w:val="00DD2B61"/>
    <w:rsid w:val="00E43191"/>
    <w:rsid w:val="00E92FFF"/>
    <w:rsid w:val="00F15D2B"/>
    <w:rsid w:val="00F16E6E"/>
    <w:rsid w:val="00F53D03"/>
    <w:rsid w:val="00FF72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F8"/>
  </w:style>
  <w:style w:type="paragraph" w:styleId="Heading1">
    <w:name w:val="heading 1"/>
    <w:basedOn w:val="Normal"/>
    <w:next w:val="Normal"/>
    <w:link w:val="Heading1Char"/>
    <w:uiPriority w:val="9"/>
    <w:qFormat/>
    <w:rsid w:val="00D85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0F8"/>
    <w:rPr>
      <w:rFonts w:ascii="Tahoma" w:hAnsi="Tahoma" w:cs="Tahoma"/>
      <w:sz w:val="16"/>
      <w:szCs w:val="16"/>
    </w:rPr>
  </w:style>
  <w:style w:type="character" w:customStyle="1" w:styleId="Heading1Char">
    <w:name w:val="Heading 1 Char"/>
    <w:basedOn w:val="DefaultParagraphFont"/>
    <w:link w:val="Heading1"/>
    <w:uiPriority w:val="9"/>
    <w:rsid w:val="00D85FB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47DB3"/>
    <w:pPr>
      <w:spacing w:before="100" w:beforeAutospacing="1" w:after="390" w:line="240" w:lineRule="auto"/>
    </w:pPr>
    <w:rPr>
      <w:rFonts w:ascii="Times New Roman" w:eastAsia="Times New Roman" w:hAnsi="Times New Roman" w:cs="Times New Roman"/>
      <w:sz w:val="24"/>
      <w:szCs w:val="24"/>
      <w:lang w:eastAsia="en-IE"/>
    </w:rPr>
  </w:style>
  <w:style w:type="paragraph" w:customStyle="1" w:styleId="FooterEven">
    <w:name w:val="Footer Even"/>
    <w:basedOn w:val="Normal"/>
    <w:qFormat/>
    <w:rsid w:val="00B47DB3"/>
    <w:pPr>
      <w:pBdr>
        <w:top w:val="single" w:sz="4" w:space="1" w:color="4F81BD" w:themeColor="accent1"/>
      </w:pBdr>
      <w:spacing w:after="180" w:line="264" w:lineRule="auto"/>
    </w:pPr>
    <w:rPr>
      <w:rFonts w:cs="Times New Roman"/>
      <w:color w:val="1F497D" w:themeColor="text2"/>
      <w:sz w:val="20"/>
      <w:szCs w:val="20"/>
      <w:lang w:val="en-US" w:eastAsia="ja-JP"/>
    </w:rPr>
  </w:style>
  <w:style w:type="paragraph" w:styleId="NoSpacing">
    <w:name w:val="No Spacing"/>
    <w:uiPriority w:val="1"/>
    <w:qFormat/>
    <w:rsid w:val="00A037C0"/>
    <w:pPr>
      <w:spacing w:after="0" w:line="240" w:lineRule="auto"/>
    </w:pPr>
  </w:style>
  <w:style w:type="character" w:customStyle="1" w:styleId="multiboxdesc">
    <w:name w:val="multiboxdesc"/>
    <w:basedOn w:val="DefaultParagraphFont"/>
    <w:rsid w:val="00A037C0"/>
  </w:style>
  <w:style w:type="character" w:styleId="Hyperlink">
    <w:name w:val="Hyperlink"/>
    <w:basedOn w:val="DefaultParagraphFont"/>
    <w:uiPriority w:val="99"/>
    <w:unhideWhenUsed/>
    <w:rsid w:val="00F16E6E"/>
    <w:rPr>
      <w:color w:val="0000FF" w:themeColor="hyperlink"/>
      <w:u w:val="single"/>
    </w:rPr>
  </w:style>
  <w:style w:type="character" w:customStyle="1" w:styleId="htwo1">
    <w:name w:val="htwo1"/>
    <w:basedOn w:val="DefaultParagraphFont"/>
    <w:rsid w:val="00F16E6E"/>
    <w:rPr>
      <w:b/>
      <w:bCs/>
      <w:color w:val="CC0000"/>
      <w:sz w:val="20"/>
      <w:szCs w:val="20"/>
    </w:rPr>
  </w:style>
  <w:style w:type="paragraph" w:styleId="ListParagraph">
    <w:name w:val="List Paragraph"/>
    <w:basedOn w:val="Normal"/>
    <w:uiPriority w:val="34"/>
    <w:qFormat/>
    <w:rsid w:val="008A59A3"/>
    <w:pPr>
      <w:ind w:left="720"/>
      <w:contextualSpacing/>
    </w:pPr>
  </w:style>
  <w:style w:type="paragraph" w:styleId="Header">
    <w:name w:val="header"/>
    <w:basedOn w:val="Normal"/>
    <w:link w:val="HeaderChar"/>
    <w:uiPriority w:val="99"/>
    <w:unhideWhenUsed/>
    <w:rsid w:val="00D16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294"/>
  </w:style>
  <w:style w:type="paragraph" w:styleId="Footer">
    <w:name w:val="footer"/>
    <w:basedOn w:val="Normal"/>
    <w:link w:val="FooterChar"/>
    <w:uiPriority w:val="99"/>
    <w:unhideWhenUsed/>
    <w:rsid w:val="00D16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F8"/>
  </w:style>
  <w:style w:type="paragraph" w:styleId="Heading1">
    <w:name w:val="heading 1"/>
    <w:basedOn w:val="Normal"/>
    <w:next w:val="Normal"/>
    <w:link w:val="Heading1Char"/>
    <w:uiPriority w:val="9"/>
    <w:qFormat/>
    <w:rsid w:val="00D85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0F8"/>
    <w:rPr>
      <w:rFonts w:ascii="Tahoma" w:hAnsi="Tahoma" w:cs="Tahoma"/>
      <w:sz w:val="16"/>
      <w:szCs w:val="16"/>
    </w:rPr>
  </w:style>
  <w:style w:type="character" w:customStyle="1" w:styleId="Heading1Char">
    <w:name w:val="Heading 1 Char"/>
    <w:basedOn w:val="DefaultParagraphFont"/>
    <w:link w:val="Heading1"/>
    <w:uiPriority w:val="9"/>
    <w:rsid w:val="00D85FB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47DB3"/>
    <w:pPr>
      <w:spacing w:before="100" w:beforeAutospacing="1" w:after="390" w:line="240" w:lineRule="auto"/>
    </w:pPr>
    <w:rPr>
      <w:rFonts w:ascii="Times New Roman" w:eastAsia="Times New Roman" w:hAnsi="Times New Roman" w:cs="Times New Roman"/>
      <w:sz w:val="24"/>
      <w:szCs w:val="24"/>
      <w:lang w:eastAsia="en-IE"/>
    </w:rPr>
  </w:style>
  <w:style w:type="paragraph" w:customStyle="1" w:styleId="FooterEven">
    <w:name w:val="Footer Even"/>
    <w:basedOn w:val="Normal"/>
    <w:qFormat/>
    <w:rsid w:val="00B47DB3"/>
    <w:pPr>
      <w:pBdr>
        <w:top w:val="single" w:sz="4" w:space="1" w:color="4F81BD" w:themeColor="accent1"/>
      </w:pBdr>
      <w:spacing w:after="180" w:line="264" w:lineRule="auto"/>
    </w:pPr>
    <w:rPr>
      <w:rFonts w:cs="Times New Roman"/>
      <w:color w:val="1F497D" w:themeColor="text2"/>
      <w:sz w:val="20"/>
      <w:szCs w:val="20"/>
      <w:lang w:val="en-US" w:eastAsia="ja-JP"/>
    </w:rPr>
  </w:style>
  <w:style w:type="paragraph" w:styleId="NoSpacing">
    <w:name w:val="No Spacing"/>
    <w:uiPriority w:val="1"/>
    <w:qFormat/>
    <w:rsid w:val="00A037C0"/>
    <w:pPr>
      <w:spacing w:after="0" w:line="240" w:lineRule="auto"/>
    </w:pPr>
  </w:style>
  <w:style w:type="character" w:customStyle="1" w:styleId="multiboxdesc">
    <w:name w:val="multiboxdesc"/>
    <w:basedOn w:val="DefaultParagraphFont"/>
    <w:rsid w:val="00A037C0"/>
  </w:style>
  <w:style w:type="character" w:styleId="Hyperlink">
    <w:name w:val="Hyperlink"/>
    <w:basedOn w:val="DefaultParagraphFont"/>
    <w:uiPriority w:val="99"/>
    <w:unhideWhenUsed/>
    <w:rsid w:val="00F16E6E"/>
    <w:rPr>
      <w:color w:val="0000FF" w:themeColor="hyperlink"/>
      <w:u w:val="single"/>
    </w:rPr>
  </w:style>
  <w:style w:type="character" w:customStyle="1" w:styleId="htwo1">
    <w:name w:val="htwo1"/>
    <w:basedOn w:val="DefaultParagraphFont"/>
    <w:rsid w:val="00F16E6E"/>
    <w:rPr>
      <w:b/>
      <w:bCs/>
      <w:color w:val="CC0000"/>
      <w:sz w:val="20"/>
      <w:szCs w:val="20"/>
    </w:rPr>
  </w:style>
  <w:style w:type="paragraph" w:styleId="ListParagraph">
    <w:name w:val="List Paragraph"/>
    <w:basedOn w:val="Normal"/>
    <w:uiPriority w:val="34"/>
    <w:qFormat/>
    <w:rsid w:val="008A59A3"/>
    <w:pPr>
      <w:ind w:left="720"/>
      <w:contextualSpacing/>
    </w:pPr>
  </w:style>
  <w:style w:type="paragraph" w:styleId="Header">
    <w:name w:val="header"/>
    <w:basedOn w:val="Normal"/>
    <w:link w:val="HeaderChar"/>
    <w:uiPriority w:val="99"/>
    <w:unhideWhenUsed/>
    <w:rsid w:val="00D16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294"/>
  </w:style>
  <w:style w:type="paragraph" w:styleId="Footer">
    <w:name w:val="footer"/>
    <w:basedOn w:val="Normal"/>
    <w:link w:val="FooterChar"/>
    <w:uiPriority w:val="99"/>
    <w:unhideWhenUsed/>
    <w:rsid w:val="00D16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ia.gov/library/publications/the-world-factbook/geos/us.html" TargetMode="External"/><Relationship Id="rId18" Type="http://schemas.openxmlformats.org/officeDocument/2006/relationships/hyperlink" Target="http://www.goracing.ie/hri/whats-on/about-horse-racing/history-of-irish-racing/" TargetMode="External"/><Relationship Id="rId26" Type="http://schemas.openxmlformats.org/officeDocument/2006/relationships/hyperlink" Target="http://www.tattersalls.com/sales-statistics.php" TargetMode="External"/><Relationship Id="rId3" Type="http://schemas.microsoft.com/office/2007/relationships/stylesWithEffects" Target="stylesWithEffects.xml"/><Relationship Id="rId21" Type="http://schemas.openxmlformats.org/officeDocument/2006/relationships/hyperlink" Target="http://www.itm.ie/Content/ITM/itmBreeding.aspx?id=372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racing.ie/AssetLibrary/Files/HRI/Resource_Centre/HRI%20Factbook%202011(2).pdf" TargetMode="External"/><Relationship Id="rId25" Type="http://schemas.openxmlformats.org/officeDocument/2006/relationships/hyperlink" Target="http://facultyblog.nuimbusiness.ie/2012/01/10/the-irish-bloodstock-industry-a-funding-dilem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ba.info/PDFdukes/dukes_report.pdf" TargetMode="External"/><Relationship Id="rId20" Type="http://schemas.openxmlformats.org/officeDocument/2006/relationships/hyperlink" Target="http://www.horseracingintfed.com/resources/2009Rankings/2009_0726_WTR.asp" TargetMode="External"/><Relationship Id="rId29" Type="http://schemas.openxmlformats.org/officeDocument/2006/relationships/hyperlink" Target="http://www.weatherbys.co.uk/hom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merrionstreet.ie/index.php/2011/12/minister-coveney-acknowledges-the-importance-of-the-world-class-irish-thoroughbred-industry-and-announces-initiative-to-bring-renewed-impetus-to-its-future-develop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jei.ie/labour/workpermits/elements/ineligible.htm" TargetMode="External"/><Relationship Id="rId23" Type="http://schemas.openxmlformats.org/officeDocument/2006/relationships/hyperlink" Target="http://www.goffs.com/News-Article.aspx?id=776" TargetMode="External"/><Relationship Id="rId28" Type="http://schemas.openxmlformats.org/officeDocument/2006/relationships/hyperlink" Target="http://www.theirishfield.ie/site/article.php?id=1255&amp;cid=1" TargetMode="External"/><Relationship Id="rId10" Type="http://schemas.openxmlformats.org/officeDocument/2006/relationships/footer" Target="footer1.xml"/><Relationship Id="rId19" Type="http://schemas.openxmlformats.org/officeDocument/2006/relationships/hyperlink" Target="http://www.goracing.ie/assetlibrary/files/hri/resource_centre/indeconreportjuly2004.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rishtimes.com/newspaper/finance/2012/0416/1224314762888.html" TargetMode="External"/><Relationship Id="rId22" Type="http://schemas.openxmlformats.org/officeDocument/2006/relationships/hyperlink" Target="http://www.goffs.com/statistics.aspx" TargetMode="External"/><Relationship Id="rId27" Type="http://schemas.openxmlformats.org/officeDocument/2006/relationships/hyperlink" Target="http://www.theirishfield.ie/site/index.php"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Bracken</dc:creator>
  <cp:lastModifiedBy>Keith Bracken</cp:lastModifiedBy>
  <cp:revision>2</cp:revision>
  <dcterms:created xsi:type="dcterms:W3CDTF">2012-05-04T11:37:00Z</dcterms:created>
  <dcterms:modified xsi:type="dcterms:W3CDTF">2012-05-04T11:37:00Z</dcterms:modified>
</cp:coreProperties>
</file>